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CC" w:rsidRPr="00792ECC" w:rsidRDefault="00792ECC" w:rsidP="00792ECC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792ECC" w:rsidRPr="00792ECC" w:rsidRDefault="00792ECC" w:rsidP="00792ECC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СЕЛЬСКОГО ПОСЕЛЕНИЯ</w:t>
      </w:r>
    </w:p>
    <w:p w:rsidR="00792ECC" w:rsidRPr="00792ECC" w:rsidRDefault="00792ECC" w:rsidP="00792ECC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</w:t>
      </w:r>
    </w:p>
    <w:p w:rsidR="00792ECC" w:rsidRPr="00792ECC" w:rsidRDefault="00792ECC" w:rsidP="00792ECC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</w:p>
    <w:p w:rsidR="00792ECC" w:rsidRPr="00792ECC" w:rsidRDefault="00792ECC" w:rsidP="00792ECC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2ECC" w:rsidRPr="00792ECC" w:rsidRDefault="00792ECC" w:rsidP="00792ECC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92ECC" w:rsidRPr="00792ECC" w:rsidRDefault="00792ECC" w:rsidP="00792ECC">
      <w:pPr>
        <w:spacing w:after="0" w:line="2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2ECC" w:rsidRPr="00792ECC" w:rsidRDefault="00792ECC" w:rsidP="00792ECC">
      <w:pPr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77-П_</w:t>
      </w:r>
      <w:r w:rsidRPr="00792EC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.07.2019.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ECC" w:rsidRPr="00792ECC" w:rsidRDefault="00792ECC" w:rsidP="00792E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проведения </w:t>
      </w:r>
    </w:p>
    <w:p w:rsidR="00792ECC" w:rsidRPr="00792ECC" w:rsidRDefault="00792ECC" w:rsidP="00792E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инвентаризации мест захоронений, </w:t>
      </w:r>
    </w:p>
    <w:p w:rsidR="00792ECC" w:rsidRPr="00792ECC" w:rsidRDefault="00792ECC" w:rsidP="00792E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92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произведенных на муниципальных кладбищах</w:t>
      </w:r>
      <w:proofErr w:type="gramEnd"/>
    </w:p>
    <w:p w:rsidR="00792ECC" w:rsidRPr="00792ECC" w:rsidRDefault="00792ECC" w:rsidP="00792E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Жемчужинского сельского поселения </w:t>
      </w:r>
    </w:p>
    <w:p w:rsidR="00792ECC" w:rsidRPr="00792ECC" w:rsidRDefault="00792ECC" w:rsidP="00792E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Нижнегорского района Республики Крым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ECC" w:rsidRPr="00792ECC" w:rsidRDefault="00792ECC" w:rsidP="00792ECC">
      <w:pPr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92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Федеральным законом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Положением о погребении и похоронном деле на территории Жемчужинского сельского поселения Нижнегорского района Республики Крым, принятым решением 17 сессии 1 созыва Жемчужинского сельского совета от 31.03.2016г. № 2, с целью установления порядка проведения инвентаризации мест захоронений</w:t>
      </w:r>
      <w:proofErr w:type="gramEnd"/>
      <w:r w:rsidRPr="00792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Pr="00792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произведенных на муниципальных кладбищах, в соответствии с Уставом муниципального образования Жемчужинское сельское поселение Нижнегорского района Республики Крым, Администрация Жемчужинского сельского поселения</w:t>
      </w:r>
      <w:proofErr w:type="gramEnd"/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проведения инвентаризации мест захоронений, произведенных на муниципальных кладбищах Жемчужинского сельского поселения Нижнегорского района Республики Крым (Приложение 1).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Первую инвентаризацию мест захоронений на муниципальных кладбищах Жемчужинского сельского поселения, в порядке, установленном настоящим постановлением, провести не позднее 01.08.2019 года.</w:t>
      </w:r>
    </w:p>
    <w:p w:rsid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Обнародовать настоящее постановление на официальном сайте в информационно-телекоммуникационной сети «Интернет» (</w:t>
      </w: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http:// </w:t>
      </w:r>
      <w:proofErr w:type="spellStart"/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жемчужинское</w:t>
      </w:r>
      <w:proofErr w:type="spellEnd"/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– </w:t>
      </w:r>
      <w:proofErr w:type="spellStart"/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</w:t>
      </w:r>
      <w:proofErr w:type="gramStart"/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.р</w:t>
      </w:r>
      <w:proofErr w:type="gramEnd"/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</w:t>
      </w:r>
      <w:proofErr w:type="spellEnd"/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также разместить на стенде в здании администрации расположенный по адресу: Республика Крым, Нижнегорский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Жемчужина, ул. Школьная, 2.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792ECC" w:rsidRPr="00792ECC" w:rsidRDefault="00792ECC" w:rsidP="00792E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ECC" w:rsidRPr="00792ECC" w:rsidRDefault="00792ECC" w:rsidP="00792E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ECC" w:rsidRPr="00792ECC" w:rsidRDefault="00792ECC" w:rsidP="00792E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ECC" w:rsidRPr="00792ECC" w:rsidRDefault="00792ECC" w:rsidP="00792EC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792EC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Председатель Жемчужинского </w:t>
      </w:r>
    </w:p>
    <w:p w:rsidR="00792ECC" w:rsidRPr="00792ECC" w:rsidRDefault="00792ECC" w:rsidP="00792EC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792EC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 xml:space="preserve">сельского совета глава - администрации </w:t>
      </w:r>
    </w:p>
    <w:p w:rsidR="00792ECC" w:rsidRPr="00792ECC" w:rsidRDefault="00792ECC" w:rsidP="00792EC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792EC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Жемчужинского сельского поселения</w:t>
      </w:r>
      <w:r w:rsidRPr="00792EC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ab/>
      </w:r>
      <w:r w:rsidRPr="00792EC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ab/>
      </w:r>
      <w:r w:rsidRPr="00792EC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ab/>
      </w:r>
      <w:r w:rsidRPr="00792EC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ab/>
        <w:t>О.Ю.Большунова</w:t>
      </w:r>
    </w:p>
    <w:p w:rsidR="00792ECC" w:rsidRPr="00792ECC" w:rsidRDefault="00792ECC" w:rsidP="00792E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Жемчужинского сельского поселения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Нижнегорского района Республики Крым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«26» июля 2019г. № 77-П</w:t>
      </w:r>
    </w:p>
    <w:p w:rsidR="00792ECC" w:rsidRPr="00792ECC" w:rsidRDefault="00792ECC" w:rsidP="00792E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2ECC" w:rsidRPr="00792ECC" w:rsidRDefault="00792ECC" w:rsidP="00792E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проведения инвентаризации мест захоронений, произведенных на муниципальных кладбищах </w:t>
      </w:r>
      <w:r w:rsidRPr="00792E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Жемчужинского сельского поселения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Нижнегорского района Республики Крым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разработан в соответствии с </w:t>
      </w:r>
      <w:r w:rsidRPr="00792E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</w:t>
      </w: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регулирует действия Администрации сельского поселения и привлеченных лиц при проведении инвентаризации мест захоронений, произведенных на муниципальных кладбищах Жемчужинского сельского поселения и порядок оформления результатов инвентаризации. Настоящий Порядок не регулирует действия по производству технической инвентаризации кладбищ.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Инвентаризация </w:t>
      </w:r>
      <w:proofErr w:type="gramStart"/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 захоронений, произведенных на муниципальных кладбищах проводится</w:t>
      </w:r>
      <w:proofErr w:type="gramEnd"/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следующих целях: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территории кладбищ;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бесхозяйных захоронений;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 информации об установленных на территории кладбищ надгробных сооружениях и ограждениях мест захоронений;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систематизация данных о местах захоронения из различных источников;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выявление преступлений и </w:t>
      </w:r>
      <w:proofErr w:type="gramStart"/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</w:t>
      </w:r>
      <w:proofErr w:type="gramEnd"/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совершенных в сфере похоронного дела.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Решение о проведении инвентаризации мест захоронений, произведенных на муниципальных кладбищах, принимается Администрацией Жемчужинского сельского поселения не позднее, чем за три месяца до предполагаемой даты проведения работ по инвентаризации.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Инвентаризация мест захоронений, произведенных на муниципальных кладбищах, проводится не реже одного раза в три года и не чаще одного раза в год.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proofErr w:type="gramStart"/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Инвентаризация мест захоронений может проводиться как инвентаризационной комиссией, созданной муниципальным образованием и утвержденной постановлением администрации Жемчужинского сельского поселения, так и предприятиями, учреждениями и организациями на основании договоров (контрактов), заключенных в соответствии с действующим законодательством Российской Федерации в сфере государственных закупок для обеспечения государственных и муниципальных нужд.</w:t>
      </w:r>
      <w:proofErr w:type="gramEnd"/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Денежные средства, необходимые для проведения инвентаризации мест захоронений, и обнародование ее результатов, предусматриваются в бюджете сельского поселения на соответствующий финансовый год.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Информация о количестве предоставленных и свободных мест захоронений, полученная в результате инвентаризации мест захоронений, произведенных на муниципальных кладбищах, являются общедоступной.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принятия решений о проведении инвентаризации мест захоронений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Решение о проведении инвентаризации мест захоронений принимается в связи с истечением срока, предусмотренного пунктом 1.3. настоящего порядка с </w:t>
      </w: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момента последней инвентаризации, а так же в случае, когда это необходимо для первоначальной планировки территории кладбища или принятия решения об изменении планировки, связанного с изменением границ кладбища.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Проведение инвентаризации мест захоронений на вновь образуемых кладбищах проводится по истечении двух, но не позднее трех лет с момента образования кладбища и утверждения его планировки.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Ответственность за своевременность подготовки проектов решений о проведении инвентаризации мест захоронений возлагается на лицо, определяемое Главой сельского поселения.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Ответственность за своевременность принятия решений о проведении инвентаризации мест захоронений возлагается на Главу сельского поселения.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Решение о проведении инвентаризации мест захоронений должно содержать: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проведения инвентаризации и причину ее проведения;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и место расположения кладбища, на территории которого будет </w:t>
      </w:r>
      <w:proofErr w:type="gramStart"/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proofErr w:type="gramEnd"/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инвентаризация мест захоронений;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начала и окончания работ по инвентаризации мест захоронений;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комиссии по инвентаризации мест захоронений, а так же лицо, ответственное за обработку и систематизацию данных, полученных в результате проведения работ по инвентаризации.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Общие правила проведения инвентаризации захоронений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Перечень кладбищ, на территории которых планируется провести инвентаризацию захоронений, устанавливается Главой сельского поселения.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Инвентаризация захоронений производится при обязательном участии лица, ответственного за регистрацию захоронений (захоронений урн с прахом).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При проведении инвентаризации захоронений инвентаризационной комиссией заполняются формы, приведенные в приложениях к настоящему Положению.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До начала проведения инвентаризации захоронений на соответствующем кладбище инвентаризационной комиссии надлежит: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получить сведения о последних зарегистрированных на момент проведения инвентаризации захоронениях на соответствующем кладбище.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книг регистрации захоронений (захоронений урн с прахом)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книги регистрации захоронений (захоронений урн с прахом)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3.6.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Инвентаризационные описи можно заполнять от </w:t>
      </w:r>
      <w:proofErr w:type="gramStart"/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</w:t>
      </w:r>
      <w:proofErr w:type="gramEnd"/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чернилами, так и шариковой ручкой или с использованием средств </w:t>
      </w:r>
      <w:r w:rsidRPr="00792E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компьютерной техники</w:t>
      </w: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любом случае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зачеркнутыми</w:t>
      </w:r>
      <w:proofErr w:type="gramEnd"/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Не допускается вносить в инвентаризационные </w:t>
      </w:r>
      <w:proofErr w:type="gramStart"/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описи</w:t>
      </w:r>
      <w:proofErr w:type="gramEnd"/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о захоронениях со слов или только по данным книг регистрации захоронений (захоронений урн с прахом)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Инвентаризационные описи подписывают председатель и члены инвентаризационной комиссии.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При выявлении захоронений, по которым отсутствуют или указаны неправильные данные в книгах регистрации захоронений (захоронений урн с прахом), комиссия должна включить в опись данные, установленные в ходе проведения инвентаризации.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Инвентаризация захоронений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 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  <w:proofErr w:type="gramEnd"/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на могиле регистрационного знака сопоставление данных книг регистрации захоронений (захоронений урн с прахом) производится с данными об умершем (Ф. 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  <w:proofErr w:type="gramEnd"/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случае в инвентаризационной описи в графе «Номер захоронения, указанный на регистрационном знаке захоронения» ставится прочерк «</w:t>
      </w:r>
      <w:proofErr w:type="gramStart"/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-»</w:t>
      </w:r>
      <w:proofErr w:type="gramEnd"/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4.3. </w:t>
      </w:r>
      <w:proofErr w:type="gramStart"/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«-». Иные</w:t>
      </w:r>
      <w:proofErr w:type="gramEnd"/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графы инвентаризационной описи заполняются исходя из наличия имеющейся информации о захоронении.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proofErr w:type="gramStart"/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</w:t>
      </w:r>
      <w:proofErr w:type="gramStart"/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-»</w:t>
      </w:r>
      <w:proofErr w:type="gramEnd"/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иные графы инвентаризационной описи заполняются исходя из наличия имеющейся информации о захоронении.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оформления результатов инвентаризации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По результатам проведенной инвентаризации составляется </w:t>
      </w:r>
      <w:r w:rsidRPr="0079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ведомость </w:t>
      </w: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результатов, выявленных инвентаризацией, которая подписывается председателем и членами инвентаризационной комиссии.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Результаты проведения инвентаризации захоронений на кладбище отражаются в акте.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Мероприятия, проводимые по результатам инвентаризации захоронений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инвентаризации проводятся следующие мероприятия: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proofErr w:type="gramStart"/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 п. таблички) с указанием Ф. И.О. умершего, даты его рождения и смерти, регистрационного номера</w:t>
      </w:r>
      <w:proofErr w:type="gramEnd"/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захоронения.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номер захоронения, указанный на регистрационном знаке, должен совпадать с номером захоронения, указанным в книге регистрации захоронений (захоронений урн с прахом).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proofErr w:type="gramStart"/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на захоронении и в книгах регистрации захоронений (захоронений урн с прахом) отсутствует какая-либо информация об умершем, позволяющая </w:t>
      </w: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  <w:proofErr w:type="gramEnd"/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к книге регистрации захоронений (захоронений урн с прахом)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6.4 настоящего раздела.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Если при инвентаризации захоронений выявлены неправильные данные в книгах регистрации захоронений (захоронений урн с прахом), то исправление ошибки в книгах регистрации (захоронений урн с прахом) производится путем зачеркивания неправильных записей и проставления над </w:t>
      </w:r>
      <w:proofErr w:type="gramStart"/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зачеркнутыми</w:t>
      </w:r>
      <w:proofErr w:type="gramEnd"/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правильных записей.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</w:t>
      </w:r>
      <w:proofErr w:type="gramStart"/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неблагоустроенные (брошенные) захоронения,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  <w:proofErr w:type="gramEnd"/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Использование полученной информации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Полученные в результате проведения работ по инвентаризации мест захоронений информация и материалы обрабатываются и систематизируются Администрацией сельского поселения, которая не позднее трех месяцев с момента приемки результатов работ подготавливает аналитическую информацию, содержащую сведения: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или несоответствие данных о зарегистрированных надгробных сооружениях, зарегистрированных местах захоронений и их видах фактической ситуации с указанием соответствующих фактов;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предложения по планированию территории кладбищ;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предложения по созданию на территории кладбищ зон захоронений определенных видов;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предложения по закрытию и созданию новых кладбищ;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предложения по разработке муниципальных программ сельского поселения;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предложения по привлечению лиц, ответственных за нарушение законодательства о погребении и похоронном деле к ответственности;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другая информация и предложения.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По итогам работы инвентаризационной комиссии составляется Протокол, в котором в обязательном порядке необходимо отразить следующие сведения: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общая площадь кладбища;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общее количество мест захоронений;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предусмотренное количество мест захоронений;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 постановке на кадастровый учет земельного участка, на котором размещено кладбище;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оформленного права собственности на земельный участок, на котором размещено кладбище;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ограждения кладбища;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системы дренажа на территории кладбища;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зеленых насаждений по периметру кладбища;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подъездных путей и автостоянок на территории кладбища;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систем водоснабжения, водоотведения, электроснабжения и благоустройства на территории кладбища;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контейнерных площадок для сбора твердых коммунальных отходов на территории кладбища;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предприятии (организации), осуществляющей содержание кладбища.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Протокол работы инвентаризационной комиссии подписывается членами комиссии, утверждается Главой сельского поселения и подлежит обнародованию.</w:t>
      </w:r>
    </w:p>
    <w:p w:rsidR="00792ECC" w:rsidRPr="00792ECC" w:rsidRDefault="00792ECC" w:rsidP="00792EC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ИНВЕНТАРИЗАЦИОННАЯ ОПИСЬ ЗАХОРОНЕНИЙ НА КЛАДБИЩЕ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кладбища, место его расположения)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2375"/>
        <w:gridCol w:w="1866"/>
        <w:gridCol w:w="1606"/>
        <w:gridCol w:w="2189"/>
        <w:gridCol w:w="1606"/>
      </w:tblGrid>
      <w:tr w:rsidR="00792ECC" w:rsidRPr="00792ECC" w:rsidTr="00792ECC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92ECC" w:rsidRPr="00792ECC" w:rsidRDefault="00792ECC" w:rsidP="00792ECC">
            <w:pPr>
              <w:spacing w:after="0" w:line="240" w:lineRule="auto"/>
              <w:ind w:left="25" w:right="25" w:hanging="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92E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</w:t>
            </w:r>
            <w:proofErr w:type="gramStart"/>
            <w:r w:rsidRPr="00792E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792E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92ECC" w:rsidRPr="00792ECC" w:rsidRDefault="00792ECC" w:rsidP="00792ECC">
            <w:pPr>
              <w:spacing w:after="0" w:line="240" w:lineRule="auto"/>
              <w:ind w:left="25" w:right="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92E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Захоронения (указываются ФИО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92ECC" w:rsidRPr="00792ECC" w:rsidRDefault="00792ECC" w:rsidP="00792ECC">
            <w:pPr>
              <w:spacing w:after="0" w:line="240" w:lineRule="auto"/>
              <w:ind w:left="25" w:right="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92E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92ECC" w:rsidRPr="00792ECC" w:rsidRDefault="00792ECC" w:rsidP="00792ECC">
            <w:pPr>
              <w:spacing w:after="0" w:line="240" w:lineRule="auto"/>
              <w:ind w:left="25" w:right="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92E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Номер захоронения, указанный в книге регистрации</w:t>
            </w:r>
            <w:r w:rsidRPr="00792E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захоронений (захоронений урн с прахом)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92ECC" w:rsidRPr="00792ECC" w:rsidRDefault="00792ECC" w:rsidP="00792ECC">
            <w:pPr>
              <w:spacing w:after="0" w:line="240" w:lineRule="auto"/>
              <w:ind w:left="25" w:right="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92E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92ECC" w:rsidRPr="00792ECC" w:rsidRDefault="00792ECC" w:rsidP="00792ECC">
            <w:pPr>
              <w:spacing w:after="0" w:line="240" w:lineRule="auto"/>
              <w:ind w:left="25" w:right="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92E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Примечание</w:t>
            </w:r>
          </w:p>
        </w:tc>
      </w:tr>
      <w:tr w:rsidR="00792ECC" w:rsidRPr="00792ECC" w:rsidTr="00792ECC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92ECC" w:rsidRPr="00792ECC" w:rsidRDefault="00792ECC" w:rsidP="00792ECC">
            <w:pPr>
              <w:spacing w:after="0" w:line="240" w:lineRule="auto"/>
              <w:ind w:right="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92E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92ECC" w:rsidRPr="00792ECC" w:rsidRDefault="00792ECC" w:rsidP="00792ECC">
            <w:pPr>
              <w:spacing w:after="0" w:line="240" w:lineRule="auto"/>
              <w:ind w:right="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92E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92ECC" w:rsidRPr="00792ECC" w:rsidRDefault="00792ECC" w:rsidP="00792ECC">
            <w:pPr>
              <w:spacing w:after="0" w:line="240" w:lineRule="auto"/>
              <w:ind w:right="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92E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92ECC" w:rsidRPr="00792ECC" w:rsidRDefault="00792ECC" w:rsidP="00792ECC">
            <w:pPr>
              <w:spacing w:after="0" w:line="240" w:lineRule="auto"/>
              <w:ind w:right="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92E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92ECC" w:rsidRPr="00792ECC" w:rsidRDefault="00792ECC" w:rsidP="00792ECC">
            <w:pPr>
              <w:spacing w:after="0" w:line="240" w:lineRule="auto"/>
              <w:ind w:right="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92E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92ECC" w:rsidRPr="00792ECC" w:rsidRDefault="00792ECC" w:rsidP="00792ECC">
            <w:pPr>
              <w:spacing w:after="0" w:line="240" w:lineRule="auto"/>
              <w:ind w:right="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92E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</w:tr>
    </w:tbl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 по описи: количество захоронений, зарегистрированных в книге регистрации захоронений (захоронений урн с прахом), ____________________________________________________________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(прописью)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захоронений, не зарегистрированных в книге регистрации захоронений (захоронений урн с прахом), ____________________________________________________________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(прописью)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_____________________________________________________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(должность, подпись, расшифровка подписи)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 ____________________________________________________________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(должность, подпись, расшифровка подписи)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(должность, подпись, расшифровка подписи)</w:t>
      </w:r>
    </w:p>
    <w:p w:rsidR="00792ECC" w:rsidRPr="00792ECC" w:rsidRDefault="00792ECC" w:rsidP="00792EC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ИНВЕНТАРИЗАЦИОННАЯ ОПИСЬ ЗАХОРОНЕНИЙ, ПРОИЗВЕДЕННЫХ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ПРОВЕДЕНИЯ ИНВЕНТАРИЗАЦИИ НА КЛАДБИЩЕ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кладбища, место его расположения)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2428"/>
        <w:gridCol w:w="1965"/>
        <w:gridCol w:w="1718"/>
        <w:gridCol w:w="2070"/>
        <w:gridCol w:w="1436"/>
      </w:tblGrid>
      <w:tr w:rsidR="00792ECC" w:rsidRPr="00792ECC" w:rsidTr="00792E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92ECC" w:rsidRPr="00792ECC" w:rsidRDefault="00792ECC" w:rsidP="00792ECC">
            <w:pPr>
              <w:spacing w:after="0" w:line="240" w:lineRule="auto"/>
              <w:ind w:left="25" w:right="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92E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</w:t>
            </w:r>
            <w:proofErr w:type="gramStart"/>
            <w:r w:rsidRPr="00792E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792E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92ECC" w:rsidRPr="00792ECC" w:rsidRDefault="00792ECC" w:rsidP="00792ECC">
            <w:pPr>
              <w:spacing w:after="0" w:line="240" w:lineRule="auto"/>
              <w:ind w:left="25" w:right="25"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92E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Захоронения (указываются Ф. 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92ECC" w:rsidRPr="00792ECC" w:rsidRDefault="00792ECC" w:rsidP="00792ECC">
            <w:pPr>
              <w:spacing w:after="0" w:line="240" w:lineRule="auto"/>
              <w:ind w:left="25" w:right="25"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92E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92ECC" w:rsidRPr="00792ECC" w:rsidRDefault="00792ECC" w:rsidP="00792ECC">
            <w:pPr>
              <w:spacing w:after="0" w:line="240" w:lineRule="auto"/>
              <w:ind w:left="25" w:right="25"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92E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92ECC" w:rsidRPr="00792ECC" w:rsidRDefault="00792ECC" w:rsidP="00792ECC">
            <w:pPr>
              <w:spacing w:after="0" w:line="240" w:lineRule="auto"/>
              <w:ind w:left="25" w:right="25"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92E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92ECC" w:rsidRPr="00792ECC" w:rsidRDefault="00792ECC" w:rsidP="00792ECC">
            <w:pPr>
              <w:spacing w:after="0" w:line="240" w:lineRule="auto"/>
              <w:ind w:left="25" w:right="25" w:firstLine="6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92E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Примечание</w:t>
            </w:r>
          </w:p>
        </w:tc>
      </w:tr>
    </w:tbl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 по описи: количество захоронений, зарегистрированных в книге регистрации захоронений (захоронений урн с прахом)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(прописью)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захоронений, не зарегистрированных в книге регистрации захоронений (захоронений урн с прахом) _______________________________________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(прописью)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 ____________________________________________________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(должность, подпись, расшифровка подписи)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 ___________________________________________________________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(должность, подпись, расшифровка подписи)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(должность, подпись, расшифровка подписи)</w:t>
      </w:r>
    </w:p>
    <w:p w:rsidR="00792ECC" w:rsidRPr="00792ECC" w:rsidRDefault="00792ECC" w:rsidP="00792EC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ВЕДОМОСТЬ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РЕЗУЛЬТАТОВ, ВЫЯВЛЕННЫХ ИНВЕНТАРИЗАЦИЕЙ</w:t>
      </w:r>
    </w:p>
    <w:tbl>
      <w:tblPr>
        <w:tblW w:w="5051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634"/>
        <w:gridCol w:w="4042"/>
        <w:gridCol w:w="4142"/>
      </w:tblGrid>
      <w:tr w:rsidR="00792ECC" w:rsidRPr="00792ECC" w:rsidTr="00792ECC">
        <w:trPr>
          <w:tblCellSpacing w:w="15" w:type="dxa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792ECC" w:rsidRPr="00792ECC" w:rsidRDefault="00792ECC" w:rsidP="00792ECC">
            <w:pPr>
              <w:spacing w:after="0" w:line="240" w:lineRule="auto"/>
              <w:ind w:right="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92E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792E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792E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792ECC" w:rsidRPr="00792ECC" w:rsidRDefault="00792ECC" w:rsidP="00792ECC">
            <w:pPr>
              <w:spacing w:after="0" w:line="240" w:lineRule="auto"/>
              <w:ind w:left="25" w:right="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92E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Виды захоронений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792ECC" w:rsidRPr="00792ECC" w:rsidRDefault="00792ECC" w:rsidP="00792ECC">
            <w:pPr>
              <w:spacing w:after="0" w:line="240" w:lineRule="auto"/>
              <w:ind w:left="25" w:right="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92E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792ECC" w:rsidRPr="00792ECC" w:rsidRDefault="00792ECC" w:rsidP="00792ECC">
            <w:pPr>
              <w:spacing w:after="0" w:line="240" w:lineRule="auto"/>
              <w:ind w:left="25" w:right="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92E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792ECC" w:rsidRPr="00792ECC" w:rsidTr="00792ECC">
        <w:trPr>
          <w:tblCellSpacing w:w="15" w:type="dxa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792ECC" w:rsidRPr="00792ECC" w:rsidRDefault="00792ECC" w:rsidP="00792ECC">
            <w:pPr>
              <w:spacing w:after="0" w:line="240" w:lineRule="auto"/>
              <w:ind w:right="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92E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792ECC" w:rsidRPr="00792ECC" w:rsidRDefault="00792ECC" w:rsidP="00792ECC">
            <w:pPr>
              <w:spacing w:after="0" w:line="240" w:lineRule="auto"/>
              <w:ind w:right="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92E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792ECC" w:rsidRPr="00792ECC" w:rsidRDefault="00792ECC" w:rsidP="00792ECC">
            <w:pPr>
              <w:spacing w:after="0" w:line="240" w:lineRule="auto"/>
              <w:ind w:right="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92E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792ECC" w:rsidRPr="00792ECC" w:rsidRDefault="00792ECC" w:rsidP="00792ECC">
            <w:pPr>
              <w:spacing w:after="0" w:line="240" w:lineRule="auto"/>
              <w:ind w:right="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92E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</w:tr>
    </w:tbl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_____________________________________________________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(должность, подпись, расшифровка подписи)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 ____________________________________________________________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(должность, подпись, расшифровка подписи)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(должность, подпись, расшифровка подписи)</w:t>
      </w:r>
    </w:p>
    <w:p w:rsidR="00792ECC" w:rsidRPr="00792ECC" w:rsidRDefault="00792ECC" w:rsidP="00792E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ECC" w:rsidRPr="00792ECC" w:rsidRDefault="00792ECC" w:rsidP="00792E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ECC" w:rsidRPr="00792ECC" w:rsidRDefault="00792ECC" w:rsidP="00792E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 ПРОВЕДЕНИЯ ИНВЕНТАРИЗАЦИИ ЗАХОРОНЕНИЙ НА КЛАДБИЩЕ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(наименование кладбища, место его расположения)</w:t>
      </w:r>
    </w:p>
    <w:p w:rsidR="00792ECC" w:rsidRPr="00792ECC" w:rsidRDefault="00792ECC" w:rsidP="00792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 по описи:</w:t>
      </w:r>
    </w:p>
    <w:p w:rsidR="00792ECC" w:rsidRPr="00792ECC" w:rsidRDefault="00792ECC" w:rsidP="00792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захоронений, зарегистрированных в книге регистраций захоронений (захоронений урн с прахом)________________</w:t>
      </w:r>
    </w:p>
    <w:p w:rsidR="00792ECC" w:rsidRPr="00792ECC" w:rsidRDefault="00792ECC" w:rsidP="00792EC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(прописью)</w:t>
      </w:r>
    </w:p>
    <w:p w:rsidR="00792ECC" w:rsidRPr="00792ECC" w:rsidRDefault="00792ECC" w:rsidP="00792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захоронений, не зарегистрированных в книге регистраций захоронений (захоронений урн с прахом)________________</w:t>
      </w:r>
    </w:p>
    <w:p w:rsidR="00792ECC" w:rsidRPr="00792ECC" w:rsidRDefault="00792ECC" w:rsidP="00792EC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(прописью)</w:t>
      </w:r>
    </w:p>
    <w:p w:rsidR="00792ECC" w:rsidRPr="00792ECC" w:rsidRDefault="00792ECC" w:rsidP="00792E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_____________________________________________________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(должность, подпись, расшифровка подписи)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 ____________________________________________________________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(должность, подпись, расшифровка подписи)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(должность, подпись, расшифровка подписи)</w:t>
      </w:r>
    </w:p>
    <w:p w:rsidR="00792ECC" w:rsidRPr="00792ECC" w:rsidRDefault="00792ECC" w:rsidP="00792E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ECC" w:rsidRPr="00792ECC" w:rsidRDefault="00792ECC" w:rsidP="00792E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92ECC" w:rsidRPr="00792ECC">
          <w:pgSz w:w="11906" w:h="16838"/>
          <w:pgMar w:top="1134" w:right="567" w:bottom="1134" w:left="1134" w:header="709" w:footer="709" w:gutter="0"/>
          <w:cols w:space="720"/>
        </w:sectPr>
      </w:pP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ECC" w:rsidRPr="00792ECC" w:rsidRDefault="00792ECC" w:rsidP="00792EC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792ECC" w:rsidRPr="00792ECC" w:rsidRDefault="00792ECC" w:rsidP="00792EC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инвентаризационной комиссии </w:t>
      </w:r>
    </w:p>
    <w:p w:rsidR="00792ECC" w:rsidRPr="00792ECC" w:rsidRDefault="00792ECC" w:rsidP="00792EC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92ECC" w:rsidRPr="00792ECC" w:rsidRDefault="00792ECC" w:rsidP="00792EC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92ECC" w:rsidRPr="00792ECC" w:rsidRDefault="00792ECC" w:rsidP="00792EC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792ECC" w:rsidRPr="00792ECC" w:rsidRDefault="00792ECC" w:rsidP="00792EC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201__ года.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ECC" w:rsidRPr="00792ECC" w:rsidRDefault="00792ECC" w:rsidP="00792E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ИНВЕНТАРИЗАЦИОННОЙ КОМИССИИ</w:t>
      </w:r>
    </w:p>
    <w:p w:rsidR="00792ECC" w:rsidRPr="00792ECC" w:rsidRDefault="00792ECC" w:rsidP="00792E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ECC" w:rsidRPr="00792ECC" w:rsidRDefault="00792ECC" w:rsidP="00792E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 201__ года комиссией в составе:</w:t>
      </w:r>
    </w:p>
    <w:p w:rsidR="00792ECC" w:rsidRPr="00792ECC" w:rsidRDefault="00792ECC" w:rsidP="00792E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ECC" w:rsidRPr="00792ECC" w:rsidRDefault="00792ECC" w:rsidP="00792E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 (председатель комиссии)</w:t>
      </w:r>
    </w:p>
    <w:p w:rsidR="00792ECC" w:rsidRPr="00792ECC" w:rsidRDefault="00792ECC" w:rsidP="00792E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</w:t>
      </w:r>
    </w:p>
    <w:p w:rsidR="00792ECC" w:rsidRPr="00792ECC" w:rsidRDefault="00792ECC" w:rsidP="00792E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</w:t>
      </w:r>
    </w:p>
    <w:p w:rsidR="00792ECC" w:rsidRPr="00792ECC" w:rsidRDefault="00792ECC" w:rsidP="00792E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___________________________________________</w:t>
      </w:r>
    </w:p>
    <w:p w:rsidR="00792ECC" w:rsidRPr="00792ECC" w:rsidRDefault="00792ECC" w:rsidP="00792E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присутствии:</w:t>
      </w:r>
    </w:p>
    <w:p w:rsidR="00792ECC" w:rsidRPr="00792ECC" w:rsidRDefault="00792ECC" w:rsidP="00792E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</w:t>
      </w:r>
    </w:p>
    <w:p w:rsidR="00792ECC" w:rsidRPr="00792ECC" w:rsidRDefault="00792ECC" w:rsidP="00792E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</w:t>
      </w:r>
    </w:p>
    <w:p w:rsidR="00792ECC" w:rsidRPr="00792ECC" w:rsidRDefault="00792ECC" w:rsidP="00792E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произведена инвентаризация кладбища, расположенного по адресу: </w:t>
      </w:r>
    </w:p>
    <w:p w:rsidR="00792ECC" w:rsidRPr="00792ECC" w:rsidRDefault="00792ECC" w:rsidP="00792E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______________________________________________________________________.</w:t>
      </w:r>
    </w:p>
    <w:p w:rsidR="00792ECC" w:rsidRPr="00792ECC" w:rsidRDefault="00792ECC" w:rsidP="00792E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ECC" w:rsidRPr="00792ECC" w:rsidRDefault="00792ECC" w:rsidP="00792E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проведенной инвентаризации установлено: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общая площадь кладбища - ___________ кв. м;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общее количество мест захоронений - ________ ед.;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предусмотренное количество мест захоронений - ________ ед.;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кадастровый учет земельного участка, на котором размещено кладбище – </w:t>
      </w:r>
      <w:proofErr w:type="gramStart"/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поставлено</w:t>
      </w:r>
      <w:proofErr w:type="gramEnd"/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/не поставлено</w:t>
      </w: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право собственности на земельный участок, на котором размещено кладбище – </w:t>
      </w:r>
      <w:proofErr w:type="gramStart"/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оформлено</w:t>
      </w:r>
      <w:proofErr w:type="gramEnd"/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/не оформлено</w:t>
      </w: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ограждения кладбища</w:t>
      </w:r>
      <w:proofErr w:type="gramStart"/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__________;</w:t>
      </w:r>
      <w:proofErr w:type="gramEnd"/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системы дренажа на территории кладбища</w:t>
      </w:r>
      <w:proofErr w:type="gramStart"/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__________;</w:t>
      </w:r>
      <w:proofErr w:type="gramEnd"/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зеленых насаждений по периметру кладбища __________;</w:t>
      </w:r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подъездных путей и автостоянок на территории кладбища</w:t>
      </w:r>
      <w:proofErr w:type="gramStart"/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__________;</w:t>
      </w:r>
      <w:proofErr w:type="gramEnd"/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систем водоснабжения, водоотведения, электроснабжения и благоустройства на территории кладбища</w:t>
      </w:r>
      <w:proofErr w:type="gramStart"/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__________;</w:t>
      </w:r>
      <w:proofErr w:type="gramEnd"/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наличие контейнерных площадок для сбора твердых коммунальных отходов на территории кладбища</w:t>
      </w:r>
      <w:proofErr w:type="gramStart"/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__________;</w:t>
      </w:r>
      <w:proofErr w:type="gramEnd"/>
    </w:p>
    <w:p w:rsidR="00792ECC" w:rsidRPr="00792ECC" w:rsidRDefault="00792ECC" w:rsidP="00792E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предприятие (организация), осуществляющая содержание кладбища -___________________________________________________.</w:t>
      </w:r>
    </w:p>
    <w:p w:rsidR="00792ECC" w:rsidRPr="00792ECC" w:rsidRDefault="00792ECC" w:rsidP="00792E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ECC" w:rsidRPr="00792ECC" w:rsidRDefault="00792ECC" w:rsidP="00792E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составлен в 3-х экземплярах:</w:t>
      </w:r>
    </w:p>
    <w:p w:rsidR="00792ECC" w:rsidRPr="00792ECC" w:rsidRDefault="00792ECC" w:rsidP="00792E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экземпляр - для приобщения в дело № _______;</w:t>
      </w:r>
    </w:p>
    <w:p w:rsidR="00792ECC" w:rsidRPr="00792ECC" w:rsidRDefault="00792ECC" w:rsidP="00792E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экземпляр - руководителю обслуживающей организации;</w:t>
      </w:r>
    </w:p>
    <w:p w:rsidR="00792ECC" w:rsidRPr="00792ECC" w:rsidRDefault="00792ECC" w:rsidP="00792E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экземпляр - </w:t>
      </w:r>
      <w:proofErr w:type="gramStart"/>
      <w:r w:rsidRPr="00792E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Pr="0079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хранение: ___________________________.</w:t>
      </w:r>
    </w:p>
    <w:p w:rsidR="00792ECC" w:rsidRPr="00792ECC" w:rsidRDefault="00792ECC" w:rsidP="00792E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ECC" w:rsidRPr="00792ECC" w:rsidRDefault="00792ECC" w:rsidP="00792E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Приложения: </w:t>
      </w:r>
    </w:p>
    <w:p w:rsidR="00792ECC" w:rsidRPr="00792ECC" w:rsidRDefault="00792ECC" w:rsidP="00792ECC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sz w:val="28"/>
          <w:szCs w:val="28"/>
          <w:lang w:eastAsia="ru-RU"/>
        </w:rPr>
        <w:t>1. И</w:t>
      </w: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нвентаризационная опись захоронений на кладбище.</w:t>
      </w:r>
    </w:p>
    <w:p w:rsidR="00792ECC" w:rsidRPr="00792ECC" w:rsidRDefault="00792ECC" w:rsidP="00792EC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sz w:val="28"/>
          <w:szCs w:val="28"/>
          <w:lang w:eastAsia="ru-RU"/>
        </w:rPr>
        <w:t>2. И</w:t>
      </w: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нвентаризационная опись захоронений, произведенных в период проведения инвентаризации на кладбище.</w:t>
      </w:r>
    </w:p>
    <w:p w:rsidR="00792ECC" w:rsidRPr="00792ECC" w:rsidRDefault="00792ECC" w:rsidP="00792ECC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Ведомость результатов, выявленных инвентаризацией.</w:t>
      </w:r>
    </w:p>
    <w:p w:rsidR="00792ECC" w:rsidRPr="00792ECC" w:rsidRDefault="00792ECC" w:rsidP="00792ECC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Акт о результатах проведения инвентаризации захоронений на кладбище.</w:t>
      </w:r>
    </w:p>
    <w:p w:rsidR="00792ECC" w:rsidRPr="00792ECC" w:rsidRDefault="00792ECC" w:rsidP="00792E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ECC" w:rsidRPr="00792ECC" w:rsidRDefault="00792ECC" w:rsidP="00792E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инвентаризационной комиссии:</w:t>
      </w:r>
    </w:p>
    <w:p w:rsidR="00792ECC" w:rsidRPr="00792ECC" w:rsidRDefault="00792ECC" w:rsidP="00792E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 (председатель комиссии)</w:t>
      </w:r>
    </w:p>
    <w:p w:rsidR="00792ECC" w:rsidRPr="00792ECC" w:rsidRDefault="00792ECC" w:rsidP="00792E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</w:t>
      </w:r>
    </w:p>
    <w:p w:rsidR="00792ECC" w:rsidRPr="00792ECC" w:rsidRDefault="00792ECC" w:rsidP="00792E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</w:t>
      </w:r>
    </w:p>
    <w:p w:rsidR="00792ECC" w:rsidRPr="00792ECC" w:rsidRDefault="00792ECC" w:rsidP="00792E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___________________________________________</w:t>
      </w:r>
    </w:p>
    <w:p w:rsidR="00792ECC" w:rsidRPr="00792ECC" w:rsidRDefault="00792ECC" w:rsidP="00792E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ECC" w:rsidRPr="00792ECC" w:rsidRDefault="00792ECC" w:rsidP="00792E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Присутствующих:</w:t>
      </w:r>
    </w:p>
    <w:p w:rsidR="00792ECC" w:rsidRPr="00792ECC" w:rsidRDefault="00792ECC" w:rsidP="00792E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</w:t>
      </w:r>
    </w:p>
    <w:p w:rsidR="00792ECC" w:rsidRPr="00792ECC" w:rsidRDefault="00792ECC" w:rsidP="00792E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</w:t>
      </w:r>
    </w:p>
    <w:p w:rsidR="00792ECC" w:rsidRPr="00792ECC" w:rsidRDefault="00792ECC" w:rsidP="00792E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ECC" w:rsidRPr="00792ECC" w:rsidRDefault="00792ECC" w:rsidP="00792EC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C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 201__ года.</w:t>
      </w:r>
    </w:p>
    <w:p w:rsidR="00AB23EF" w:rsidRDefault="00AB23EF"/>
    <w:sectPr w:rsidR="00AB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8D"/>
    <w:rsid w:val="00792ECC"/>
    <w:rsid w:val="00AB23EF"/>
    <w:rsid w:val="00C0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3504</Words>
  <Characters>19978</Characters>
  <Application>Microsoft Office Word</Application>
  <DocSecurity>0</DocSecurity>
  <Lines>166</Lines>
  <Paragraphs>46</Paragraphs>
  <ScaleCrop>false</ScaleCrop>
  <Company/>
  <LinksUpToDate>false</LinksUpToDate>
  <CharactersWithSpaces>23436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2019-07-31T10:40:00Z</dcterms:created>
  <dcterms:modified xsi:type="dcterms:W3CDTF">2019-07-31T10:48:00Z</dcterms:modified>
</cp:coreProperties>
</file>