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1E" w:rsidRPr="002F0BD5" w:rsidRDefault="00351C1E" w:rsidP="00351C1E">
      <w:pPr>
        <w:widowControl w:val="0"/>
        <w:spacing w:after="0" w:line="240" w:lineRule="auto"/>
        <w:ind w:right="-81"/>
        <w:rPr>
          <w:rFonts w:ascii="Times New Roman" w:eastAsia="Times New Roman" w:hAnsi="Times New Roman" w:cs="Times New Roman"/>
          <w:b/>
          <w:sz w:val="28"/>
          <w:szCs w:val="28"/>
          <w:lang w:eastAsia="en-US"/>
        </w:rPr>
      </w:pPr>
    </w:p>
    <w:p w:rsidR="00351C1E" w:rsidRPr="002F0BD5" w:rsidRDefault="00351C1E" w:rsidP="00351C1E">
      <w:pPr>
        <w:spacing w:after="0" w:line="240" w:lineRule="auto"/>
        <w:jc w:val="center"/>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АДМИНИСТРАЦИЯ</w:t>
      </w:r>
    </w:p>
    <w:p w:rsidR="00351C1E" w:rsidRPr="002F0BD5" w:rsidRDefault="00351C1E" w:rsidP="00351C1E">
      <w:pPr>
        <w:spacing w:after="0" w:line="240" w:lineRule="auto"/>
        <w:jc w:val="center"/>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 ЖЕМЧУЖИНСКОГО СЕЛЬСКОГО ПОСЕЛЕНИЯ</w:t>
      </w:r>
    </w:p>
    <w:p w:rsidR="00351C1E" w:rsidRPr="002F0BD5" w:rsidRDefault="00351C1E" w:rsidP="00351C1E">
      <w:pPr>
        <w:widowControl w:val="0"/>
        <w:spacing w:after="0" w:line="240" w:lineRule="auto"/>
        <w:ind w:right="-81"/>
        <w:jc w:val="center"/>
        <w:rPr>
          <w:rFonts w:ascii="Times New Roman" w:eastAsia="Times New Roman" w:hAnsi="Times New Roman" w:cs="Times New Roman"/>
          <w:sz w:val="28"/>
          <w:szCs w:val="28"/>
          <w:lang w:val="uk-UA" w:eastAsia="en-US"/>
        </w:rPr>
      </w:pPr>
      <w:r w:rsidRPr="002F0BD5">
        <w:rPr>
          <w:rFonts w:ascii="Times New Roman" w:eastAsia="Times New Roman" w:hAnsi="Times New Roman" w:cs="Times New Roman"/>
          <w:sz w:val="28"/>
          <w:szCs w:val="28"/>
          <w:lang w:eastAsia="en-US"/>
        </w:rPr>
        <w:t>НИЖНЕГОРСКОГО РАЙОНА РЕСПУБЛИКИ КРЫМ</w:t>
      </w:r>
    </w:p>
    <w:p w:rsidR="00351C1E" w:rsidRPr="002F0BD5" w:rsidRDefault="00351C1E" w:rsidP="00351C1E">
      <w:pPr>
        <w:spacing w:after="0" w:line="240" w:lineRule="auto"/>
        <w:jc w:val="center"/>
        <w:rPr>
          <w:rFonts w:ascii="Times New Roman" w:eastAsia="Times New Roman" w:hAnsi="Times New Roman" w:cs="Times New Roman"/>
          <w:b/>
          <w:sz w:val="28"/>
          <w:szCs w:val="28"/>
          <w:lang w:eastAsia="en-US"/>
        </w:rPr>
      </w:pPr>
    </w:p>
    <w:p w:rsidR="00351C1E" w:rsidRPr="00351C1E" w:rsidRDefault="00351C1E" w:rsidP="00351C1E">
      <w:pPr>
        <w:jc w:val="center"/>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РАСПОРЯЖЕНИЕ</w:t>
      </w:r>
    </w:p>
    <w:p w:rsidR="00351C1E" w:rsidRPr="002F0BD5" w:rsidRDefault="00351C1E" w:rsidP="00351C1E">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6-Р_14.01.2016.</w:t>
      </w:r>
      <w:r>
        <w:rPr>
          <w:rFonts w:ascii="Times New Roman" w:eastAsia="Times New Roman" w:hAnsi="Times New Roman" w:cs="Times New Roman"/>
          <w:sz w:val="28"/>
          <w:szCs w:val="28"/>
          <w:lang w:val="en-US" w:eastAsia="en-US"/>
        </w:rPr>
        <w:t>doc</w:t>
      </w:r>
      <w:r w:rsidRPr="002F0BD5">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ab/>
      </w:r>
      <w:r w:rsidRPr="00351C1E">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с</w:t>
      </w:r>
      <w:proofErr w:type="gramStart"/>
      <w:r w:rsidRPr="002F0BD5">
        <w:rPr>
          <w:rFonts w:ascii="Times New Roman" w:eastAsia="Times New Roman" w:hAnsi="Times New Roman" w:cs="Times New Roman"/>
          <w:sz w:val="28"/>
          <w:szCs w:val="28"/>
          <w:lang w:eastAsia="en-US"/>
        </w:rPr>
        <w:t>.Ж</w:t>
      </w:r>
      <w:proofErr w:type="gramEnd"/>
      <w:r w:rsidRPr="002F0BD5">
        <w:rPr>
          <w:rFonts w:ascii="Times New Roman" w:eastAsia="Times New Roman" w:hAnsi="Times New Roman" w:cs="Times New Roman"/>
          <w:sz w:val="28"/>
          <w:szCs w:val="28"/>
          <w:lang w:eastAsia="en-US"/>
        </w:rPr>
        <w:t>емчужина</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r w:rsidRPr="002F0BD5">
        <w:rPr>
          <w:rFonts w:ascii="Times New Roman" w:eastAsia="Times New Roman" w:hAnsi="Times New Roman" w:cs="Times New Roman"/>
          <w:bCs/>
          <w:sz w:val="28"/>
          <w:szCs w:val="28"/>
          <w:lang w:eastAsia="en-US"/>
        </w:rPr>
        <w:t xml:space="preserve">О порядке санкционирования оплаты </w:t>
      </w:r>
      <w:proofErr w:type="gramStart"/>
      <w:r w:rsidRPr="002F0BD5">
        <w:rPr>
          <w:rFonts w:ascii="Times New Roman" w:eastAsia="Times New Roman" w:hAnsi="Times New Roman" w:cs="Times New Roman"/>
          <w:bCs/>
          <w:sz w:val="28"/>
          <w:szCs w:val="28"/>
          <w:lang w:eastAsia="en-US"/>
        </w:rPr>
        <w:t>денежных</w:t>
      </w:r>
      <w:proofErr w:type="gramEnd"/>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r w:rsidRPr="002F0BD5">
        <w:rPr>
          <w:rFonts w:ascii="Times New Roman" w:eastAsia="Times New Roman" w:hAnsi="Times New Roman" w:cs="Times New Roman"/>
          <w:bCs/>
          <w:sz w:val="28"/>
          <w:szCs w:val="28"/>
          <w:lang w:eastAsia="en-US"/>
        </w:rPr>
        <w:t xml:space="preserve">обязательств получателей средств бюджета </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Жемчужинского сельского поселения </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Нижнегорского района Республики Крым </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bCs/>
          <w:sz w:val="28"/>
          <w:szCs w:val="28"/>
          <w:lang w:eastAsia="en-US"/>
        </w:rPr>
      </w:pPr>
      <w:r w:rsidRPr="002F0BD5">
        <w:rPr>
          <w:rFonts w:ascii="Times New Roman" w:eastAsia="Times New Roman" w:hAnsi="Times New Roman" w:cs="Times New Roman"/>
          <w:bCs/>
          <w:sz w:val="28"/>
          <w:szCs w:val="28"/>
          <w:lang w:eastAsia="en-US"/>
        </w:rPr>
        <w:t xml:space="preserve">и администраторов источников финансирования </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2F0BD5">
        <w:rPr>
          <w:rFonts w:ascii="Times New Roman" w:eastAsia="Times New Roman" w:hAnsi="Times New Roman" w:cs="Times New Roman"/>
          <w:bCs/>
          <w:sz w:val="28"/>
          <w:szCs w:val="28"/>
          <w:lang w:eastAsia="en-US"/>
        </w:rPr>
        <w:t>дефицита бюджета Жемчужинского</w:t>
      </w:r>
      <w:r w:rsidRPr="002F0BD5">
        <w:rPr>
          <w:rFonts w:ascii="Times New Roman" w:eastAsia="Times New Roman" w:hAnsi="Times New Roman" w:cs="Times New Roman"/>
          <w:sz w:val="28"/>
          <w:szCs w:val="28"/>
          <w:lang w:eastAsia="en-US"/>
        </w:rPr>
        <w:t xml:space="preserve"> сельского поселения </w:t>
      </w: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Нижнегорского района Республики Крым </w:t>
      </w:r>
    </w:p>
    <w:p w:rsidR="00351C1E" w:rsidRPr="002F0BD5" w:rsidRDefault="00351C1E" w:rsidP="00351C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В соответствии со </w:t>
      </w:r>
      <w:hyperlink r:id="rId4" w:history="1">
        <w:r w:rsidRPr="002F0BD5">
          <w:rPr>
            <w:rFonts w:ascii="Times New Roman" w:eastAsia="Times New Roman" w:hAnsi="Times New Roman" w:cs="Times New Roman"/>
            <w:sz w:val="28"/>
            <w:szCs w:val="28"/>
            <w:lang w:eastAsia="en-US"/>
          </w:rPr>
          <w:t>статьями 219</w:t>
        </w:r>
      </w:hyperlink>
      <w:r w:rsidRPr="002F0BD5">
        <w:rPr>
          <w:rFonts w:ascii="Times New Roman" w:eastAsia="Times New Roman" w:hAnsi="Times New Roman" w:cs="Times New Roman"/>
          <w:sz w:val="28"/>
          <w:szCs w:val="28"/>
          <w:lang w:eastAsia="en-US"/>
        </w:rPr>
        <w:t xml:space="preserve"> и </w:t>
      </w:r>
      <w:hyperlink r:id="rId5" w:history="1">
        <w:r w:rsidRPr="002F0BD5">
          <w:rPr>
            <w:rFonts w:ascii="Times New Roman" w:eastAsia="Times New Roman" w:hAnsi="Times New Roman" w:cs="Times New Roman"/>
            <w:sz w:val="28"/>
            <w:szCs w:val="28"/>
            <w:lang w:eastAsia="en-US"/>
          </w:rPr>
          <w:t>219.2</w:t>
        </w:r>
      </w:hyperlink>
      <w:r w:rsidRPr="002F0BD5">
        <w:rPr>
          <w:rFonts w:ascii="Times New Roman" w:eastAsia="Times New Roman" w:hAnsi="Times New Roman" w:cs="Times New Roman"/>
          <w:sz w:val="28"/>
          <w:szCs w:val="28"/>
          <w:lang w:eastAsia="en-US"/>
        </w:rPr>
        <w:t xml:space="preserve"> Бюджетного кодекса Российской Федерации: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Pr="002F0BD5" w:rsidRDefault="00351C1E" w:rsidP="00351C1E">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1. Утвердить прилагаемый </w:t>
      </w:r>
      <w:hyperlink w:anchor="Par48" w:history="1">
        <w:r w:rsidRPr="002F0BD5">
          <w:rPr>
            <w:rFonts w:ascii="Times New Roman" w:eastAsia="Times New Roman" w:hAnsi="Times New Roman" w:cs="Times New Roman"/>
            <w:sz w:val="28"/>
            <w:szCs w:val="28"/>
            <w:lang w:eastAsia="en-US"/>
          </w:rPr>
          <w:t>Порядок</w:t>
        </w:r>
      </w:hyperlink>
      <w:r>
        <w:t xml:space="preserve"> </w:t>
      </w:r>
      <w:proofErr w:type="gramStart"/>
      <w:r w:rsidRPr="002F0BD5">
        <w:rPr>
          <w:rFonts w:ascii="Times New Roman" w:eastAsia="Times New Roman" w:hAnsi="Times New Roman" w:cs="Times New Roman"/>
          <w:sz w:val="28"/>
          <w:szCs w:val="28"/>
          <w:lang w:eastAsia="en-US"/>
        </w:rPr>
        <w:t>санкционирования оплаты денежных обязательств получателей средств бюджета</w:t>
      </w:r>
      <w:proofErr w:type="gramEnd"/>
      <w:r>
        <w:rPr>
          <w:rFonts w:ascii="Times New Roman" w:eastAsia="Times New Roman" w:hAnsi="Times New Roman" w:cs="Times New Roman"/>
          <w:sz w:val="28"/>
          <w:szCs w:val="28"/>
          <w:lang w:eastAsia="en-US"/>
        </w:rPr>
        <w:t xml:space="preserve"> </w:t>
      </w:r>
      <w:r w:rsidRPr="002F0BD5">
        <w:rPr>
          <w:rFonts w:ascii="Times New Roman" w:eastAsia="Times New Roman" w:hAnsi="Times New Roman" w:cs="Times New Roman"/>
          <w:sz w:val="28"/>
          <w:szCs w:val="28"/>
          <w:lang w:eastAsia="en-US"/>
        </w:rPr>
        <w:t xml:space="preserve">Жемчужинского сельского поселения Нижнегорского района Республики Крым  и администраторов источников финансирования дефицита бюджета Жемчужинского сельского поселения Нижнегорского района Республики Крым (далее - Порядок) согласно приложению </w:t>
      </w:r>
      <w:r>
        <w:rPr>
          <w:rFonts w:ascii="Times New Roman" w:eastAsia="Times New Roman" w:hAnsi="Times New Roman" w:cs="Times New Roman"/>
          <w:sz w:val="28"/>
          <w:szCs w:val="28"/>
          <w:lang w:eastAsia="en-US"/>
        </w:rPr>
        <w:t>№</w:t>
      </w:r>
      <w:r w:rsidRPr="002F0BD5">
        <w:rPr>
          <w:rFonts w:ascii="Times New Roman" w:eastAsia="Times New Roman" w:hAnsi="Times New Roman" w:cs="Times New Roman"/>
          <w:sz w:val="28"/>
          <w:szCs w:val="28"/>
          <w:lang w:eastAsia="en-US"/>
        </w:rPr>
        <w:t>1.</w:t>
      </w:r>
    </w:p>
    <w:p w:rsidR="00351C1E" w:rsidRPr="002F0BD5" w:rsidRDefault="00351C1E" w:rsidP="00351C1E">
      <w:pPr>
        <w:widowControl w:val="0"/>
        <w:autoSpaceDE w:val="0"/>
        <w:autoSpaceDN w:val="0"/>
        <w:adjustRightInd w:val="0"/>
        <w:spacing w:after="0"/>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2. Распоряжение Администрации Жемчужинского сельского поселения Нижнегорского района Республики Крым « О порядке санкционировании оплаты денежных </w:t>
      </w:r>
      <w:proofErr w:type="gramStart"/>
      <w:r w:rsidRPr="002F0BD5">
        <w:rPr>
          <w:rFonts w:ascii="Times New Roman" w:eastAsia="Times New Roman" w:hAnsi="Times New Roman" w:cs="Times New Roman"/>
          <w:sz w:val="28"/>
          <w:szCs w:val="28"/>
          <w:lang w:eastAsia="en-US"/>
        </w:rPr>
        <w:t>обязательств получателей средств бюджета муниципального образования</w:t>
      </w:r>
      <w:proofErr w:type="gramEnd"/>
      <w:r>
        <w:rPr>
          <w:rFonts w:ascii="Times New Roman" w:eastAsia="Times New Roman" w:hAnsi="Times New Roman" w:cs="Times New Roman"/>
          <w:sz w:val="28"/>
          <w:szCs w:val="28"/>
          <w:lang w:eastAsia="en-US"/>
        </w:rPr>
        <w:t xml:space="preserve"> </w:t>
      </w:r>
      <w:r w:rsidRPr="002F0BD5">
        <w:rPr>
          <w:rFonts w:ascii="Times New Roman" w:eastAsia="Times New Roman" w:hAnsi="Times New Roman" w:cs="Times New Roman"/>
          <w:sz w:val="28"/>
          <w:szCs w:val="28"/>
          <w:lang w:eastAsia="en-US"/>
        </w:rPr>
        <w:t>Жемчужинское сельское поселение Нижнегорского района Республики Крым и администраторов источников финансирования дефицита бюджета муниципального образования Жемчужинское сельское поселение Нижнегорского района Республики Крым» с изменениями от 29.12.2014 № 2 считать утратившим силу.</w:t>
      </w:r>
    </w:p>
    <w:p w:rsidR="00351C1E" w:rsidRPr="002F0BD5" w:rsidRDefault="00351C1E" w:rsidP="00351C1E">
      <w:pPr>
        <w:widowControl w:val="0"/>
        <w:autoSpaceDE w:val="0"/>
        <w:autoSpaceDN w:val="0"/>
        <w:adjustRightInd w:val="0"/>
        <w:spacing w:after="0"/>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3. Настоящее распоряжение вступает в силу с 1 января 2016 года.</w:t>
      </w:r>
    </w:p>
    <w:p w:rsidR="00351C1E" w:rsidRPr="002F0BD5" w:rsidRDefault="00351C1E" w:rsidP="00351C1E">
      <w:pPr>
        <w:widowControl w:val="0"/>
        <w:autoSpaceDE w:val="0"/>
        <w:autoSpaceDN w:val="0"/>
        <w:adjustRightInd w:val="0"/>
        <w:spacing w:after="0"/>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4. </w:t>
      </w:r>
      <w:proofErr w:type="gramStart"/>
      <w:r w:rsidRPr="002F0BD5">
        <w:rPr>
          <w:rFonts w:ascii="Times New Roman" w:eastAsia="Times New Roman" w:hAnsi="Times New Roman" w:cs="Times New Roman"/>
          <w:sz w:val="28"/>
          <w:szCs w:val="28"/>
          <w:lang w:eastAsia="en-US"/>
        </w:rPr>
        <w:t>Контроль за</w:t>
      </w:r>
      <w:proofErr w:type="gramEnd"/>
      <w:r w:rsidRPr="002F0BD5">
        <w:rPr>
          <w:rFonts w:ascii="Times New Roman" w:eastAsia="Times New Roman" w:hAnsi="Times New Roman" w:cs="Times New Roman"/>
          <w:sz w:val="28"/>
          <w:szCs w:val="28"/>
          <w:lang w:eastAsia="en-US"/>
        </w:rPr>
        <w:t xml:space="preserve"> исполнением настоящего распоряжения оставляю за собой.</w:t>
      </w:r>
    </w:p>
    <w:p w:rsidR="00351C1E" w:rsidRPr="002F0BD5" w:rsidRDefault="00351C1E" w:rsidP="00351C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351C1E" w:rsidRPr="002F0BD5" w:rsidRDefault="00351C1E" w:rsidP="00351C1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351C1E" w:rsidRPr="002F0BD5" w:rsidRDefault="00351C1E" w:rsidP="00351C1E">
      <w:pPr>
        <w:shd w:val="clear" w:color="auto" w:fill="FFFFFF"/>
        <w:tabs>
          <w:tab w:val="left" w:pos="466"/>
        </w:tabs>
        <w:spacing w:after="0" w:line="240" w:lineRule="auto"/>
        <w:ind w:right="11"/>
        <w:jc w:val="both"/>
        <w:rPr>
          <w:rFonts w:ascii="Times New Roman" w:eastAsia="Times New Roman" w:hAnsi="Times New Roman" w:cs="Times New Roman"/>
          <w:sz w:val="28"/>
          <w:szCs w:val="28"/>
          <w:lang w:eastAsia="en-US"/>
        </w:rPr>
      </w:pPr>
      <w:bookmarkStart w:id="0" w:name="Par43"/>
      <w:bookmarkEnd w:id="0"/>
      <w:r w:rsidRPr="002F0BD5">
        <w:rPr>
          <w:rFonts w:ascii="Times New Roman" w:eastAsia="Times New Roman" w:hAnsi="Times New Roman" w:cs="Times New Roman"/>
          <w:sz w:val="28"/>
          <w:szCs w:val="28"/>
          <w:lang w:eastAsia="en-US"/>
        </w:rPr>
        <w:t xml:space="preserve">Председатель </w:t>
      </w:r>
      <w:r w:rsidRPr="002F0BD5">
        <w:rPr>
          <w:rFonts w:ascii="Times New Roman" w:eastAsia="Times New Roman" w:hAnsi="Times New Roman" w:cs="Times New Roman"/>
          <w:color w:val="000000"/>
          <w:sz w:val="28"/>
          <w:szCs w:val="28"/>
          <w:lang w:eastAsia="en-US"/>
        </w:rPr>
        <w:t>Жемчужинского</w:t>
      </w:r>
      <w:r>
        <w:rPr>
          <w:rFonts w:ascii="Times New Roman" w:eastAsia="Times New Roman" w:hAnsi="Times New Roman" w:cs="Times New Roman"/>
          <w:color w:val="000000"/>
          <w:sz w:val="28"/>
          <w:szCs w:val="28"/>
          <w:lang w:eastAsia="en-US"/>
        </w:rPr>
        <w:t xml:space="preserve"> </w:t>
      </w:r>
      <w:proofErr w:type="gramStart"/>
      <w:r w:rsidRPr="002F0BD5">
        <w:rPr>
          <w:rFonts w:ascii="Times New Roman" w:eastAsia="Times New Roman" w:hAnsi="Times New Roman" w:cs="Times New Roman"/>
          <w:sz w:val="28"/>
          <w:szCs w:val="28"/>
          <w:lang w:eastAsia="en-US"/>
        </w:rPr>
        <w:t>сельского</w:t>
      </w:r>
      <w:proofErr w:type="gramEnd"/>
    </w:p>
    <w:p w:rsidR="00351C1E" w:rsidRPr="002F0BD5" w:rsidRDefault="00351C1E" w:rsidP="00351C1E">
      <w:pPr>
        <w:shd w:val="clear" w:color="auto" w:fill="FFFFFF"/>
        <w:tabs>
          <w:tab w:val="left" w:pos="466"/>
        </w:tabs>
        <w:spacing w:after="0" w:line="240" w:lineRule="auto"/>
        <w:ind w:right="11"/>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совета – глава администрации  </w:t>
      </w:r>
    </w:p>
    <w:p w:rsidR="00351C1E" w:rsidRDefault="00351C1E" w:rsidP="00351C1E">
      <w:pPr>
        <w:shd w:val="clear" w:color="auto" w:fill="FFFFFF"/>
        <w:tabs>
          <w:tab w:val="left" w:pos="466"/>
        </w:tabs>
        <w:spacing w:after="0" w:line="240" w:lineRule="auto"/>
        <w:ind w:right="11"/>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color w:val="000000"/>
          <w:sz w:val="28"/>
          <w:szCs w:val="28"/>
          <w:lang w:eastAsia="en-US"/>
        </w:rPr>
        <w:t>Жемчужинского</w:t>
      </w:r>
      <w:r>
        <w:rPr>
          <w:rFonts w:ascii="Times New Roman" w:eastAsia="Times New Roman" w:hAnsi="Times New Roman" w:cs="Times New Roman"/>
          <w:sz w:val="28"/>
          <w:szCs w:val="28"/>
          <w:lang w:eastAsia="en-US"/>
        </w:rPr>
        <w:t xml:space="preserve"> сельского поселения</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Pr="002F0BD5">
        <w:rPr>
          <w:rFonts w:ascii="Times New Roman" w:eastAsia="Times New Roman" w:hAnsi="Times New Roman" w:cs="Times New Roman"/>
          <w:sz w:val="28"/>
          <w:szCs w:val="28"/>
          <w:lang w:eastAsia="en-US"/>
        </w:rPr>
        <w:t>О.Ю.Большунова</w:t>
      </w:r>
    </w:p>
    <w:p w:rsidR="00351C1E" w:rsidRPr="002F0BD5" w:rsidRDefault="00351C1E" w:rsidP="00351C1E">
      <w:pPr>
        <w:shd w:val="clear" w:color="auto" w:fill="FFFFFF"/>
        <w:tabs>
          <w:tab w:val="left" w:pos="466"/>
        </w:tabs>
        <w:spacing w:after="0" w:line="240" w:lineRule="auto"/>
        <w:ind w:right="11"/>
        <w:jc w:val="both"/>
        <w:rPr>
          <w:rFonts w:ascii="Times New Roman" w:eastAsia="Times New Roman" w:hAnsi="Times New Roman" w:cs="Times New Roman"/>
          <w:sz w:val="28"/>
          <w:szCs w:val="28"/>
          <w:lang w:eastAsia="en-US"/>
        </w:rPr>
      </w:pPr>
    </w:p>
    <w:p w:rsidR="00351C1E" w:rsidRPr="002F0BD5" w:rsidRDefault="00351C1E" w:rsidP="00351C1E">
      <w:pPr>
        <w:shd w:val="clear" w:color="auto" w:fill="FFFFFF"/>
        <w:tabs>
          <w:tab w:val="left" w:pos="466"/>
        </w:tabs>
        <w:spacing w:after="0" w:line="240" w:lineRule="auto"/>
        <w:ind w:right="11"/>
        <w:jc w:val="right"/>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lastRenderedPageBreak/>
        <w:t>Приложение 1</w:t>
      </w:r>
    </w:p>
    <w:p w:rsidR="00351C1E" w:rsidRPr="002F0BD5" w:rsidRDefault="00351C1E" w:rsidP="00351C1E">
      <w:pPr>
        <w:shd w:val="clear" w:color="auto" w:fill="FFFFFF"/>
        <w:tabs>
          <w:tab w:val="left" w:pos="466"/>
        </w:tabs>
        <w:spacing w:after="0" w:line="240" w:lineRule="auto"/>
        <w:ind w:right="11"/>
        <w:jc w:val="right"/>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к распоряжению Администрации </w:t>
      </w:r>
      <w:r w:rsidRPr="002F0BD5">
        <w:rPr>
          <w:rFonts w:ascii="Times New Roman" w:eastAsia="Times New Roman" w:hAnsi="Times New Roman" w:cs="Times New Roman"/>
          <w:color w:val="000000"/>
          <w:sz w:val="28"/>
          <w:szCs w:val="28"/>
          <w:lang w:eastAsia="en-US"/>
        </w:rPr>
        <w:t>Жемчужинского</w:t>
      </w:r>
    </w:p>
    <w:p w:rsidR="00351C1E" w:rsidRPr="002F0BD5" w:rsidRDefault="00351C1E" w:rsidP="00351C1E">
      <w:pPr>
        <w:shd w:val="clear" w:color="auto" w:fill="FFFFFF"/>
        <w:tabs>
          <w:tab w:val="left" w:pos="466"/>
        </w:tabs>
        <w:spacing w:after="0" w:line="240" w:lineRule="auto"/>
        <w:ind w:right="11"/>
        <w:jc w:val="right"/>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сельского поселения Нижнегорского района</w:t>
      </w:r>
    </w:p>
    <w:p w:rsidR="00351C1E" w:rsidRPr="002F0BD5" w:rsidRDefault="00351C1E" w:rsidP="00351C1E">
      <w:pPr>
        <w:shd w:val="clear" w:color="auto" w:fill="FFFFFF"/>
        <w:tabs>
          <w:tab w:val="left" w:pos="466"/>
        </w:tabs>
        <w:spacing w:after="0" w:line="240" w:lineRule="auto"/>
        <w:ind w:right="11"/>
        <w:jc w:val="right"/>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 Республики Крым от 14.01.2016 г. № 6-Р</w:t>
      </w:r>
    </w:p>
    <w:p w:rsidR="00351C1E" w:rsidRPr="002F0BD5" w:rsidRDefault="00351C1E" w:rsidP="00351C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351C1E" w:rsidRPr="002F0BD5" w:rsidRDefault="00351C1E" w:rsidP="00351C1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bookmarkStart w:id="1" w:name="Par48"/>
      <w:bookmarkEnd w:id="1"/>
    </w:p>
    <w:p w:rsidR="00351C1E" w:rsidRPr="002F0BD5" w:rsidRDefault="00351C1E" w:rsidP="00351C1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2F0BD5">
        <w:rPr>
          <w:rFonts w:ascii="Times New Roman" w:eastAsia="Times New Roman" w:hAnsi="Times New Roman" w:cs="Times New Roman"/>
          <w:b/>
          <w:bCs/>
          <w:sz w:val="28"/>
          <w:szCs w:val="28"/>
          <w:lang w:eastAsia="en-US"/>
        </w:rPr>
        <w:t>Порядок</w:t>
      </w:r>
    </w:p>
    <w:p w:rsidR="00351C1E" w:rsidRPr="002F0BD5" w:rsidRDefault="00351C1E" w:rsidP="00351C1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2F0BD5">
        <w:rPr>
          <w:rFonts w:ascii="Times New Roman" w:eastAsia="Times New Roman" w:hAnsi="Times New Roman" w:cs="Times New Roman"/>
          <w:b/>
          <w:bCs/>
          <w:sz w:val="28"/>
          <w:szCs w:val="28"/>
          <w:lang w:eastAsia="en-US"/>
        </w:rPr>
        <w:t xml:space="preserve">санкционирования </w:t>
      </w:r>
      <w:proofErr w:type="gramStart"/>
      <w:r w:rsidRPr="002F0BD5">
        <w:rPr>
          <w:rFonts w:ascii="Times New Roman" w:eastAsia="Times New Roman" w:hAnsi="Times New Roman" w:cs="Times New Roman"/>
          <w:b/>
          <w:bCs/>
          <w:sz w:val="28"/>
          <w:szCs w:val="28"/>
          <w:lang w:eastAsia="en-US"/>
        </w:rPr>
        <w:t xml:space="preserve">оплаты денежных обязательств получателей средств </w:t>
      </w:r>
      <w:r w:rsidRPr="002F0BD5">
        <w:rPr>
          <w:rFonts w:ascii="Times New Roman" w:eastAsia="Times New Roman" w:hAnsi="Times New Roman" w:cs="Times New Roman"/>
          <w:b/>
          <w:sz w:val="28"/>
          <w:szCs w:val="28"/>
          <w:lang w:eastAsia="en-US"/>
        </w:rPr>
        <w:t>бюджета</w:t>
      </w:r>
      <w:proofErr w:type="gramEnd"/>
      <w:r>
        <w:rPr>
          <w:rFonts w:ascii="Times New Roman" w:eastAsia="Times New Roman" w:hAnsi="Times New Roman" w:cs="Times New Roman"/>
          <w:b/>
          <w:sz w:val="28"/>
          <w:szCs w:val="28"/>
          <w:lang w:eastAsia="en-US"/>
        </w:rPr>
        <w:t xml:space="preserve"> </w:t>
      </w:r>
      <w:r w:rsidRPr="002F0BD5">
        <w:rPr>
          <w:rFonts w:ascii="Times New Roman" w:eastAsia="Times New Roman" w:hAnsi="Times New Roman" w:cs="Times New Roman"/>
          <w:b/>
          <w:sz w:val="28"/>
          <w:szCs w:val="28"/>
          <w:lang w:eastAsia="en-US"/>
        </w:rPr>
        <w:t xml:space="preserve">Жемчужинского сельского поселения Нижнегорского района Республики Крым </w:t>
      </w:r>
      <w:r w:rsidRPr="002F0BD5">
        <w:rPr>
          <w:rFonts w:ascii="Times New Roman" w:eastAsia="Times New Roman" w:hAnsi="Times New Roman" w:cs="Times New Roman"/>
          <w:b/>
          <w:bCs/>
          <w:sz w:val="28"/>
          <w:szCs w:val="28"/>
          <w:lang w:eastAsia="en-US"/>
        </w:rPr>
        <w:t xml:space="preserve">и администраторов источников финансирования дефицита </w:t>
      </w:r>
      <w:r w:rsidRPr="002F0BD5">
        <w:rPr>
          <w:rFonts w:ascii="Times New Roman" w:eastAsia="Times New Roman" w:hAnsi="Times New Roman" w:cs="Times New Roman"/>
          <w:b/>
          <w:sz w:val="28"/>
          <w:szCs w:val="28"/>
          <w:lang w:eastAsia="en-US"/>
        </w:rPr>
        <w:t>бюджета Жемчужинского сельского поселения Нижнегорского района Республики Крым</w:t>
      </w:r>
    </w:p>
    <w:p w:rsidR="00351C1E" w:rsidRPr="002F0BD5" w:rsidRDefault="00351C1E" w:rsidP="00351C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1. </w:t>
      </w:r>
      <w:proofErr w:type="gramStart"/>
      <w:r w:rsidRPr="002F0BD5">
        <w:rPr>
          <w:rFonts w:ascii="Times New Roman" w:eastAsia="Times New Roman" w:hAnsi="Times New Roman" w:cs="Times New Roman"/>
          <w:sz w:val="28"/>
          <w:szCs w:val="28"/>
          <w:lang w:eastAsia="en-US"/>
        </w:rPr>
        <w:t xml:space="preserve">Настоящий Порядок разработан на основании </w:t>
      </w:r>
      <w:hyperlink r:id="rId6" w:history="1">
        <w:r w:rsidRPr="002F0BD5">
          <w:rPr>
            <w:rFonts w:ascii="Times New Roman" w:eastAsia="Times New Roman" w:hAnsi="Times New Roman" w:cs="Times New Roman"/>
            <w:sz w:val="28"/>
            <w:szCs w:val="28"/>
            <w:lang w:eastAsia="en-US"/>
          </w:rPr>
          <w:t>статей 219</w:t>
        </w:r>
      </w:hyperlink>
      <w:r w:rsidRPr="002F0BD5">
        <w:rPr>
          <w:rFonts w:ascii="Times New Roman" w:eastAsia="Times New Roman" w:hAnsi="Times New Roman" w:cs="Times New Roman"/>
          <w:sz w:val="28"/>
          <w:szCs w:val="28"/>
          <w:lang w:eastAsia="en-US"/>
        </w:rPr>
        <w:t xml:space="preserve"> и </w:t>
      </w:r>
      <w:hyperlink r:id="rId7" w:history="1">
        <w:r w:rsidRPr="002F0BD5">
          <w:rPr>
            <w:rFonts w:ascii="Times New Roman" w:eastAsia="Times New Roman" w:hAnsi="Times New Roman" w:cs="Times New Roman"/>
            <w:sz w:val="28"/>
            <w:szCs w:val="28"/>
            <w:lang w:eastAsia="en-US"/>
          </w:rPr>
          <w:t>219.2</w:t>
        </w:r>
      </w:hyperlink>
      <w:r w:rsidRPr="002F0BD5">
        <w:rPr>
          <w:rFonts w:ascii="Times New Roman" w:eastAsia="Times New Roman" w:hAnsi="Times New Roman" w:cs="Times New Roman"/>
          <w:sz w:val="28"/>
          <w:szCs w:val="28"/>
          <w:lang w:eastAsia="en-US"/>
        </w:rPr>
        <w:t xml:space="preserve"> 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Жемчужинского сельского поселения Нижнегорского района Республики Крым денежных обязательств получателей средств бюджета Жемчужинского сельского поселения Нижнегорского района Республики Крым и администраторов источников финансирования дефицита бюджета Жемчужинского сельского поселения Нижнегорского района</w:t>
      </w:r>
      <w:proofErr w:type="gramEnd"/>
      <w:r w:rsidRPr="002F0BD5">
        <w:rPr>
          <w:rFonts w:ascii="Times New Roman" w:eastAsia="Times New Roman" w:hAnsi="Times New Roman" w:cs="Times New Roman"/>
          <w:sz w:val="28"/>
          <w:szCs w:val="28"/>
          <w:lang w:eastAsia="en-US"/>
        </w:rPr>
        <w:t xml:space="preserve"> Республики Крым,  лицевые счета которых открыты в органе Федерального казначейства (далее соответственно - получатели бюджетных средств, администраторы источников финансирования дефицита).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2. Для оплаты денежных обязательств получатели бюджетных средст</w:t>
      </w:r>
      <w:proofErr w:type="gramStart"/>
      <w:r w:rsidRPr="002F0BD5">
        <w:rPr>
          <w:rFonts w:ascii="Times New Roman" w:eastAsia="Times New Roman" w:hAnsi="Times New Roman" w:cs="Times New Roman"/>
          <w:sz w:val="28"/>
          <w:szCs w:val="28"/>
          <w:lang w:eastAsia="en-US"/>
        </w:rPr>
        <w:t>в(</w:t>
      </w:r>
      <w:proofErr w:type="gramEnd"/>
      <w:r w:rsidRPr="002F0BD5">
        <w:rPr>
          <w:rFonts w:ascii="Times New Roman" w:eastAsia="Times New Roman" w:hAnsi="Times New Roman" w:cs="Times New Roman"/>
          <w:sz w:val="28"/>
          <w:szCs w:val="28"/>
          <w:lang w:eastAsia="en-US"/>
        </w:rPr>
        <w:t>администраторы источников финансирования дефицита) представляют в орган Федерального казначейства по месту их обслуживания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 КФД 0531844),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Заявка при наличии электронного документооборота между получателем бюджетных средст</w:t>
      </w:r>
      <w:proofErr w:type="gramStart"/>
      <w:r w:rsidRPr="002F0BD5">
        <w:rPr>
          <w:rFonts w:ascii="Times New Roman" w:eastAsia="Times New Roman" w:hAnsi="Times New Roman" w:cs="Times New Roman"/>
          <w:sz w:val="28"/>
          <w:szCs w:val="28"/>
          <w:lang w:eastAsia="en-US"/>
        </w:rPr>
        <w:t>в(</w:t>
      </w:r>
      <w:proofErr w:type="gramEnd"/>
      <w:r w:rsidRPr="002F0BD5">
        <w:rPr>
          <w:rFonts w:ascii="Times New Roman" w:eastAsia="Times New Roman" w:hAnsi="Times New Roman" w:cs="Times New Roman"/>
          <w:sz w:val="28"/>
          <w:szCs w:val="28"/>
          <w:lang w:eastAsia="en-US"/>
        </w:rPr>
        <w:t>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2" w:name="Par65"/>
      <w:bookmarkEnd w:id="2"/>
      <w:r w:rsidRPr="002F0BD5">
        <w:rPr>
          <w:rFonts w:ascii="Times New Roman" w:eastAsia="Times New Roman" w:hAnsi="Times New Roman" w:cs="Times New Roman"/>
          <w:sz w:val="28"/>
          <w:szCs w:val="28"/>
          <w:lang w:eastAsia="en-US"/>
        </w:rPr>
        <w:lastRenderedPageBreak/>
        <w:t xml:space="preserve">3. </w:t>
      </w:r>
      <w:proofErr w:type="gramStart"/>
      <w:r w:rsidRPr="002F0BD5">
        <w:rPr>
          <w:rFonts w:ascii="Times New Roman" w:eastAsia="Times New Roman" w:hAnsi="Times New Roman" w:cs="Times New Roman"/>
          <w:sz w:val="28"/>
          <w:szCs w:val="28"/>
          <w:lang w:eastAsia="en-US"/>
        </w:rP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ar68" w:history="1">
        <w:r w:rsidRPr="002F0BD5">
          <w:rPr>
            <w:rFonts w:ascii="Times New Roman" w:eastAsia="Times New Roman" w:hAnsi="Times New Roman" w:cs="Times New Roman"/>
            <w:sz w:val="28"/>
            <w:szCs w:val="28"/>
            <w:lang w:eastAsia="en-US"/>
          </w:rPr>
          <w:t>пунктом 5</w:t>
        </w:r>
      </w:hyperlink>
      <w:r w:rsidRPr="002F0BD5">
        <w:rPr>
          <w:rFonts w:ascii="Times New Roman" w:eastAsia="Times New Roman" w:hAnsi="Times New Roman" w:cs="Times New Roman"/>
          <w:sz w:val="28"/>
          <w:szCs w:val="28"/>
          <w:lang w:eastAsia="en-US"/>
        </w:rPr>
        <w:t xml:space="preserve"> настоящего Порядка, наличие документов, предусмотренных </w:t>
      </w:r>
      <w:hyperlink w:anchor="Par118" w:history="1">
        <w:r w:rsidRPr="002F0BD5">
          <w:rPr>
            <w:rFonts w:ascii="Times New Roman" w:eastAsia="Times New Roman" w:hAnsi="Times New Roman" w:cs="Times New Roman"/>
            <w:sz w:val="28"/>
            <w:szCs w:val="28"/>
            <w:lang w:eastAsia="en-US"/>
          </w:rPr>
          <w:t>пунктами 7</w:t>
        </w:r>
      </w:hyperlink>
      <w:r w:rsidRPr="002F0BD5">
        <w:rPr>
          <w:rFonts w:ascii="Times New Roman" w:eastAsia="Times New Roman" w:hAnsi="Times New Roman" w:cs="Times New Roman"/>
          <w:sz w:val="28"/>
          <w:szCs w:val="28"/>
          <w:lang w:eastAsia="en-US"/>
        </w:rPr>
        <w:t xml:space="preserve">, </w:t>
      </w:r>
      <w:hyperlink w:anchor="Par133" w:history="1">
        <w:r w:rsidRPr="002F0BD5">
          <w:rPr>
            <w:rFonts w:ascii="Times New Roman" w:eastAsia="Times New Roman" w:hAnsi="Times New Roman" w:cs="Times New Roman"/>
            <w:sz w:val="28"/>
            <w:szCs w:val="28"/>
            <w:lang w:eastAsia="en-US"/>
          </w:rPr>
          <w:t>9</w:t>
        </w:r>
      </w:hyperlink>
      <w:r w:rsidRPr="002F0BD5">
        <w:rPr>
          <w:rFonts w:ascii="Times New Roman" w:eastAsia="Times New Roman" w:hAnsi="Times New Roman" w:cs="Times New Roman"/>
          <w:sz w:val="28"/>
          <w:szCs w:val="28"/>
          <w:lang w:eastAsia="en-US"/>
        </w:rPr>
        <w:t xml:space="preserve"> настоящего Порядка и соответствующим требованиям, установленным </w:t>
      </w:r>
      <w:hyperlink w:anchor="Par145" w:history="1">
        <w:r w:rsidRPr="002F0BD5">
          <w:rPr>
            <w:rFonts w:ascii="Times New Roman" w:eastAsia="Times New Roman" w:hAnsi="Times New Roman" w:cs="Times New Roman"/>
            <w:sz w:val="28"/>
            <w:szCs w:val="28"/>
            <w:lang w:eastAsia="en-US"/>
          </w:rPr>
          <w:t>пунктами 10</w:t>
        </w:r>
      </w:hyperlink>
      <w:r w:rsidRPr="002F0BD5">
        <w:rPr>
          <w:rFonts w:ascii="Times New Roman" w:eastAsia="Times New Roman" w:hAnsi="Times New Roman" w:cs="Times New Roman"/>
          <w:sz w:val="28"/>
          <w:szCs w:val="28"/>
          <w:lang w:eastAsia="en-US"/>
        </w:rPr>
        <w:t xml:space="preserve"> - </w:t>
      </w:r>
      <w:hyperlink w:anchor="Par189" w:history="1">
        <w:r w:rsidRPr="002F0BD5">
          <w:rPr>
            <w:rFonts w:ascii="Times New Roman" w:eastAsia="Times New Roman" w:hAnsi="Times New Roman" w:cs="Times New Roman"/>
            <w:sz w:val="28"/>
            <w:szCs w:val="28"/>
            <w:lang w:eastAsia="en-US"/>
          </w:rPr>
          <w:t>13</w:t>
        </w:r>
      </w:hyperlink>
      <w:r w:rsidRPr="002F0BD5">
        <w:rPr>
          <w:rFonts w:ascii="Times New Roman" w:eastAsia="Times New Roman" w:hAnsi="Times New Roman" w:cs="Times New Roman"/>
          <w:sz w:val="28"/>
          <w:szCs w:val="28"/>
          <w:lang w:eastAsia="en-US"/>
        </w:rPr>
        <w:t xml:space="preserve"> настоящего Порядка</w:t>
      </w:r>
      <w:proofErr w:type="gramEnd"/>
      <w:r w:rsidRPr="002F0BD5">
        <w:rPr>
          <w:rFonts w:ascii="Times New Roman" w:eastAsia="Times New Roman" w:hAnsi="Times New Roman" w:cs="Times New Roman"/>
          <w:sz w:val="28"/>
          <w:szCs w:val="28"/>
          <w:lang w:eastAsia="en-US"/>
        </w:rPr>
        <w:t>.</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3" w:name="Par67"/>
      <w:bookmarkEnd w:id="3"/>
      <w:r w:rsidRPr="002F0BD5">
        <w:rPr>
          <w:rFonts w:ascii="Times New Roman" w:eastAsia="Times New Roman" w:hAnsi="Times New Roman" w:cs="Times New Roman"/>
          <w:sz w:val="28"/>
          <w:szCs w:val="28"/>
          <w:lang w:eastAsia="en-US"/>
        </w:rPr>
        <w:t xml:space="preserve">4. </w:t>
      </w:r>
      <w:proofErr w:type="gramStart"/>
      <w:r w:rsidRPr="002F0BD5">
        <w:rPr>
          <w:rFonts w:ascii="Times New Roman" w:eastAsia="Times New Roman" w:hAnsi="Times New Roman" w:cs="Times New Roman"/>
          <w:sz w:val="28"/>
          <w:szCs w:val="28"/>
          <w:lang w:eastAsia="en-US"/>
        </w:rPr>
        <w:t xml:space="preserve">Уполномоченный руководителем органа Федерального казначейства работник не позднее срока, установленного </w:t>
      </w:r>
      <w:hyperlink w:anchor="Par65" w:history="1">
        <w:r w:rsidRPr="002F0BD5">
          <w:rPr>
            <w:rFonts w:ascii="Times New Roman" w:eastAsia="Times New Roman" w:hAnsi="Times New Roman" w:cs="Times New Roman"/>
            <w:sz w:val="28"/>
            <w:szCs w:val="28"/>
            <w:lang w:eastAsia="en-US"/>
          </w:rPr>
          <w:t>пунктом 3</w:t>
        </w:r>
      </w:hyperlink>
      <w:r w:rsidRPr="002F0BD5">
        <w:rPr>
          <w:rFonts w:ascii="Times New Roman" w:eastAsia="Times New Roman" w:hAnsi="Times New Roman" w:cs="Times New Roman"/>
          <w:sz w:val="28"/>
          <w:szCs w:val="28"/>
          <w:lang w:eastAsia="en-US"/>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4" w:name="Par68"/>
      <w:bookmarkEnd w:id="4"/>
      <w:r w:rsidRPr="002F0BD5">
        <w:rPr>
          <w:rFonts w:ascii="Times New Roman" w:eastAsia="Times New Roman" w:hAnsi="Times New Roman" w:cs="Times New Roman"/>
          <w:sz w:val="28"/>
          <w:szCs w:val="28"/>
          <w:lang w:eastAsia="en-US"/>
        </w:rPr>
        <w:t xml:space="preserve">5. Заявка проверяется с учетом положений </w:t>
      </w:r>
      <w:hyperlink w:anchor="Par101" w:history="1">
        <w:r w:rsidRPr="002F0BD5">
          <w:rPr>
            <w:rFonts w:ascii="Times New Roman" w:eastAsia="Times New Roman" w:hAnsi="Times New Roman" w:cs="Times New Roman"/>
            <w:sz w:val="28"/>
            <w:szCs w:val="28"/>
            <w:lang w:eastAsia="en-US"/>
          </w:rPr>
          <w:t>пункта 6</w:t>
        </w:r>
      </w:hyperlink>
      <w:r w:rsidRPr="002F0BD5">
        <w:rPr>
          <w:rFonts w:ascii="Times New Roman" w:eastAsia="Times New Roman" w:hAnsi="Times New Roman" w:cs="Times New Roman"/>
          <w:sz w:val="28"/>
          <w:szCs w:val="28"/>
          <w:lang w:eastAsia="en-US"/>
        </w:rPr>
        <w:t xml:space="preserve"> настоящего Порядка на наличие в ней следующих реквизитов и показателей:</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 полного или при наличии сокращенного - сокращенного наименования получателя бюджетных средств по Перечню участников бюджетного процесса (код формы по КФД 0531751) (далее - Перечень участников бюджетного процесса) и номера соответствующего лицевого счета, открытого получателю бюджетных средств или администратору источников финансирования дефицита;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 xml:space="preserve">3) суммы кассового расхода (кассовой выплаты) и кода валюты в соответствии с </w:t>
      </w:r>
      <w:hyperlink r:id="rId8" w:history="1">
        <w:r w:rsidRPr="002F0BD5">
          <w:rPr>
            <w:rFonts w:ascii="Times New Roman" w:eastAsia="Times New Roman" w:hAnsi="Times New Roman" w:cs="Times New Roman"/>
            <w:sz w:val="28"/>
            <w:szCs w:val="28"/>
            <w:lang w:eastAsia="en-US"/>
          </w:rPr>
          <w:t>Общероссийским классификатором валют</w:t>
        </w:r>
      </w:hyperlink>
      <w:r w:rsidRPr="002F0BD5">
        <w:rPr>
          <w:rFonts w:ascii="Times New Roman" w:eastAsia="Times New Roman" w:hAnsi="Times New Roman" w:cs="Times New Roman"/>
          <w:sz w:val="28"/>
          <w:szCs w:val="28"/>
          <w:lang w:eastAsia="en-US"/>
        </w:rPr>
        <w:t>, в которой он должен быть произведен;</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4) суммы кассового расхода (кассовой выплаты) в валюте Российской Федерации, в рублевом эквиваленте, исчисленном на дату оформления Заявки;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5) суммы налога на добавленную стоимость (при наличии);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6) вида средств (средства бюджета);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8) номера учтенного в органе Федерального казначейства бюджетного обязательства получателя бюджетных средств (при его наличии);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9) номера и серии чека (при наличном способе оплаты денежного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lastRenderedPageBreak/>
        <w:t>10) срока действия чека (при наличном способе оплаты денежного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11) фамилии, имени и отчества получателя средств по чеку (при наличном способе оплаты денежного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12) данных документов, удостоверяющих личность получателя средств по чеку (при наличном способе оплаты денежного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13) данных для осуществления налоговых и иных обязательных платежей в бюджеты бюджетной системы Российской Федерации (при необходимости);</w:t>
      </w:r>
    </w:p>
    <w:p w:rsidR="00351C1E" w:rsidRPr="002F0BD5" w:rsidRDefault="00351C1E" w:rsidP="00351C1E">
      <w:pPr>
        <w:widowControl w:val="0"/>
        <w:autoSpaceDE w:val="0"/>
        <w:autoSpaceDN w:val="0"/>
        <w:spacing w:after="0" w:line="264" w:lineRule="auto"/>
        <w:ind w:firstLine="539"/>
        <w:jc w:val="both"/>
        <w:rPr>
          <w:rFonts w:ascii="Times New Roman" w:eastAsia="Times New Roman" w:hAnsi="Times New Roman" w:cs="Times New Roman"/>
          <w:sz w:val="28"/>
          <w:szCs w:val="28"/>
        </w:rPr>
      </w:pPr>
      <w:bookmarkStart w:id="5" w:name="Par87"/>
      <w:bookmarkEnd w:id="5"/>
      <w:r w:rsidRPr="002F0BD5">
        <w:rPr>
          <w:rFonts w:ascii="Times New Roman" w:eastAsia="Times New Roman" w:hAnsi="Times New Roman" w:cs="Calibri"/>
          <w:sz w:val="28"/>
          <w:szCs w:val="28"/>
        </w:rPr>
        <w:t xml:space="preserve">14) </w:t>
      </w:r>
      <w:r w:rsidRPr="002F0BD5">
        <w:rPr>
          <w:rFonts w:ascii="Times New Roman" w:eastAsia="Times New Roman" w:hAnsi="Times New Roman" w:cs="Times New Roman"/>
          <w:sz w:val="28"/>
          <w:szCs w:val="28"/>
        </w:rPr>
        <w:t>реквизитов (номер, дата) и предмета договора (государственног</w:t>
      </w:r>
      <w:proofErr w:type="gramStart"/>
      <w:r w:rsidRPr="002F0BD5">
        <w:rPr>
          <w:rFonts w:ascii="Times New Roman" w:eastAsia="Times New Roman" w:hAnsi="Times New Roman" w:cs="Times New Roman"/>
          <w:sz w:val="28"/>
          <w:szCs w:val="28"/>
        </w:rPr>
        <w:t>о(</w:t>
      </w:r>
      <w:proofErr w:type="gramEnd"/>
      <w:r w:rsidRPr="002F0BD5">
        <w:rPr>
          <w:rFonts w:ascii="Times New Roman" w:eastAsia="Times New Roman" w:hAnsi="Times New Roman" w:cs="Times New Roman"/>
          <w:sz w:val="28"/>
          <w:szCs w:val="28"/>
        </w:rPr>
        <w:t>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Республики Крым, в том числе, законодательными актами, действующими на территории Республики Крым 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документ-основание):</w:t>
      </w:r>
    </w:p>
    <w:p w:rsidR="00351C1E" w:rsidRPr="002F0BD5" w:rsidRDefault="00351C1E" w:rsidP="00351C1E">
      <w:pPr>
        <w:widowControl w:val="0"/>
        <w:autoSpaceDE w:val="0"/>
        <w:autoSpaceDN w:val="0"/>
        <w:spacing w:after="0" w:line="264"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договора (государственного (муниципального) контракта) на поставку товаров, выполнение работ, оказание услуг для государственны</w:t>
      </w:r>
      <w:proofErr w:type="gramStart"/>
      <w:r w:rsidRPr="002F0BD5">
        <w:rPr>
          <w:rFonts w:ascii="Times New Roman" w:eastAsia="Times New Roman" w:hAnsi="Times New Roman" w:cs="Times New Roman"/>
          <w:sz w:val="28"/>
          <w:szCs w:val="28"/>
        </w:rPr>
        <w:t>х(</w:t>
      </w:r>
      <w:proofErr w:type="gramEnd"/>
      <w:r w:rsidRPr="002F0BD5">
        <w:rPr>
          <w:rFonts w:ascii="Times New Roman" w:eastAsia="Times New Roman" w:hAnsi="Times New Roman" w:cs="Times New Roman"/>
          <w:sz w:val="28"/>
          <w:szCs w:val="28"/>
        </w:rPr>
        <w:t>муниципальных) нужд,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(государственный (муниципальный)контракт));</w:t>
      </w:r>
    </w:p>
    <w:p w:rsidR="00351C1E" w:rsidRPr="002F0BD5" w:rsidRDefault="00351C1E" w:rsidP="00351C1E">
      <w:pPr>
        <w:widowControl w:val="0"/>
        <w:autoSpaceDE w:val="0"/>
        <w:autoSpaceDN w:val="0"/>
        <w:spacing w:after="0" w:line="264"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договора аренды;</w:t>
      </w:r>
    </w:p>
    <w:p w:rsidR="00351C1E" w:rsidRPr="002F0BD5" w:rsidRDefault="00351C1E" w:rsidP="00351C1E">
      <w:pPr>
        <w:widowControl w:val="0"/>
        <w:autoSpaceDE w:val="0"/>
        <w:autoSpaceDN w:val="0"/>
        <w:spacing w:after="0" w:line="264"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соглашения о предоставлении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351C1E" w:rsidRPr="002F0BD5" w:rsidRDefault="00351C1E" w:rsidP="00351C1E">
      <w:pPr>
        <w:widowControl w:val="0"/>
        <w:autoSpaceDE w:val="0"/>
        <w:autoSpaceDN w:val="0"/>
        <w:spacing w:after="0" w:line="264"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нормативного правового акта, предусматривающего предоставление из бюджета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351C1E" w:rsidRPr="002F0BD5" w:rsidRDefault="00351C1E" w:rsidP="00351C1E">
      <w:pPr>
        <w:widowControl w:val="0"/>
        <w:autoSpaceDE w:val="0"/>
        <w:autoSpaceDN w:val="0"/>
        <w:spacing w:after="0" w:line="264"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w:t>
      </w:r>
      <w:r w:rsidRPr="002F0BD5">
        <w:rPr>
          <w:rFonts w:ascii="Times New Roman" w:eastAsia="Times New Roman" w:hAnsi="Times New Roman" w:cs="Times New Roman"/>
          <w:sz w:val="28"/>
          <w:szCs w:val="28"/>
        </w:rPr>
        <w:lastRenderedPageBreak/>
        <w:t>бюджетным законодательством Российской Федерации (далее - соглашение о предоставлении субсидии юридическому лицу);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6" w:name="Par99"/>
      <w:bookmarkEnd w:id="6"/>
      <w:proofErr w:type="gramStart"/>
      <w:r w:rsidRPr="002F0BD5">
        <w:rPr>
          <w:rFonts w:ascii="Times New Roman" w:eastAsia="Times New Roman" w:hAnsi="Times New Roman" w:cs="Times New Roman"/>
          <w:sz w:val="28"/>
          <w:szCs w:val="28"/>
          <w:lang w:eastAsia="en-US"/>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w:t>
      </w:r>
      <w:proofErr w:type="gramEnd"/>
      <w:r w:rsidRPr="002F0BD5">
        <w:rPr>
          <w:rFonts w:ascii="Times New Roman" w:eastAsia="Times New Roman" w:hAnsi="Times New Roman" w:cs="Times New Roman"/>
          <w:sz w:val="28"/>
          <w:szCs w:val="28"/>
          <w:lang w:eastAsia="en-US"/>
        </w:rPr>
        <w:t xml:space="preserve">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и города федерального значения Севастополя в период формирования публично –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7" w:name="Par101"/>
      <w:bookmarkEnd w:id="7"/>
      <w:r w:rsidRPr="002F0BD5">
        <w:rPr>
          <w:rFonts w:ascii="Times New Roman" w:eastAsia="Times New Roman" w:hAnsi="Times New Roman" w:cs="Times New Roman"/>
          <w:sz w:val="28"/>
          <w:szCs w:val="28"/>
          <w:lang w:eastAsia="en-US"/>
        </w:rPr>
        <w:t xml:space="preserve">6. Требования </w:t>
      </w:r>
      <w:hyperlink w:anchor="Par87" w:history="1">
        <w:r w:rsidRPr="002F0BD5">
          <w:rPr>
            <w:rFonts w:ascii="Times New Roman" w:eastAsia="Times New Roman" w:hAnsi="Times New Roman" w:cs="Times New Roman"/>
            <w:sz w:val="28"/>
            <w:szCs w:val="28"/>
            <w:lang w:eastAsia="en-US"/>
          </w:rPr>
          <w:t>14</w:t>
        </w:r>
      </w:hyperlink>
      <w:r w:rsidRPr="002F0BD5">
        <w:rPr>
          <w:rFonts w:ascii="Times New Roman" w:eastAsia="Times New Roman" w:hAnsi="Times New Roman" w:cs="Times New Roman"/>
          <w:sz w:val="28"/>
          <w:szCs w:val="28"/>
          <w:lang w:eastAsia="en-US"/>
        </w:rPr>
        <w:t xml:space="preserve"> и </w:t>
      </w:r>
      <w:hyperlink w:anchor="Par99" w:history="1">
        <w:r w:rsidRPr="002F0BD5">
          <w:rPr>
            <w:rFonts w:ascii="Times New Roman" w:eastAsia="Times New Roman" w:hAnsi="Times New Roman" w:cs="Times New Roman"/>
            <w:sz w:val="28"/>
            <w:szCs w:val="28"/>
            <w:lang w:eastAsia="en-US"/>
          </w:rPr>
          <w:t>15 пункта 5</w:t>
        </w:r>
      </w:hyperlink>
      <w:r w:rsidRPr="002F0BD5">
        <w:rPr>
          <w:rFonts w:ascii="Times New Roman" w:eastAsia="Times New Roman" w:hAnsi="Times New Roman" w:cs="Times New Roman"/>
          <w:sz w:val="28"/>
          <w:szCs w:val="28"/>
          <w:lang w:eastAsia="en-US"/>
        </w:rPr>
        <w:t xml:space="preserve"> настоящего Порядка не применяются в отношении: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hyperlink r:id="rId9" w:history="1">
        <w:r w:rsidRPr="002F0BD5">
          <w:rPr>
            <w:rFonts w:ascii="Times New Roman" w:eastAsia="Times New Roman" w:hAnsi="Times New Roman" w:cs="Times New Roman"/>
            <w:sz w:val="28"/>
            <w:szCs w:val="28"/>
            <w:lang w:eastAsia="en-US"/>
          </w:rPr>
          <w:t>Заявки</w:t>
        </w:r>
      </w:hyperlink>
      <w:r w:rsidRPr="002F0BD5">
        <w:rPr>
          <w:rFonts w:ascii="Times New Roman" w:eastAsia="Times New Roman" w:hAnsi="Times New Roman" w:cs="Times New Roman"/>
          <w:sz w:val="28"/>
          <w:szCs w:val="28"/>
          <w:lang w:eastAsia="en-US"/>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w:t>
      </w:r>
      <w:proofErr w:type="gramStart"/>
      <w:r w:rsidRPr="002F0BD5">
        <w:rPr>
          <w:rFonts w:ascii="Times New Roman" w:eastAsia="Times New Roman" w:hAnsi="Times New Roman" w:cs="Times New Roman"/>
          <w:sz w:val="28"/>
          <w:szCs w:val="28"/>
          <w:lang w:eastAsia="en-US"/>
        </w:rPr>
        <w:t>дств с ф</w:t>
      </w:r>
      <w:proofErr w:type="gramEnd"/>
      <w:r w:rsidRPr="002F0BD5">
        <w:rPr>
          <w:rFonts w:ascii="Times New Roman" w:eastAsia="Times New Roman" w:hAnsi="Times New Roman" w:cs="Times New Roman"/>
          <w:sz w:val="28"/>
          <w:szCs w:val="28"/>
          <w:lang w:eastAsia="en-US"/>
        </w:rPr>
        <w:t>изическим лицом, не являющимся индивидуальным предпринимателем;</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hyperlink r:id="rId10" w:history="1">
        <w:r w:rsidRPr="002F0BD5">
          <w:rPr>
            <w:rFonts w:ascii="Times New Roman" w:eastAsia="Times New Roman" w:hAnsi="Times New Roman" w:cs="Times New Roman"/>
            <w:sz w:val="28"/>
            <w:szCs w:val="28"/>
            <w:lang w:eastAsia="en-US"/>
          </w:rPr>
          <w:t>Заявки</w:t>
        </w:r>
      </w:hyperlink>
      <w:r w:rsidRPr="002F0BD5">
        <w:rPr>
          <w:rFonts w:ascii="Times New Roman" w:eastAsia="Times New Roman" w:hAnsi="Times New Roman" w:cs="Times New Roman"/>
          <w:sz w:val="28"/>
          <w:szCs w:val="28"/>
          <w:lang w:eastAsia="en-US"/>
        </w:rPr>
        <w:t xml:space="preserve">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субъекта Российской Федерации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hyperlink r:id="rId11" w:history="1">
        <w:r w:rsidRPr="002F0BD5">
          <w:rPr>
            <w:rFonts w:ascii="Times New Roman" w:eastAsia="Times New Roman" w:hAnsi="Times New Roman" w:cs="Times New Roman"/>
            <w:sz w:val="28"/>
            <w:szCs w:val="28"/>
            <w:lang w:eastAsia="en-US"/>
          </w:rPr>
          <w:t>Заявки</w:t>
        </w:r>
      </w:hyperlink>
      <w:r w:rsidRPr="002F0BD5">
        <w:rPr>
          <w:rFonts w:ascii="Times New Roman" w:eastAsia="Times New Roman" w:hAnsi="Times New Roman" w:cs="Times New Roman"/>
          <w:sz w:val="28"/>
          <w:szCs w:val="28"/>
          <w:lang w:eastAsia="en-US"/>
        </w:rPr>
        <w:t xml:space="preserve">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hyperlink r:id="rId12" w:history="1">
        <w:r w:rsidRPr="002F0BD5">
          <w:rPr>
            <w:rFonts w:ascii="Times New Roman" w:eastAsia="Times New Roman" w:hAnsi="Times New Roman" w:cs="Times New Roman"/>
            <w:sz w:val="28"/>
            <w:szCs w:val="28"/>
            <w:lang w:eastAsia="en-US"/>
          </w:rPr>
          <w:t>Заявки</w:t>
        </w:r>
      </w:hyperlink>
      <w:r w:rsidRPr="002F0BD5">
        <w:rPr>
          <w:rFonts w:ascii="Times New Roman" w:eastAsia="Times New Roman" w:hAnsi="Times New Roman" w:cs="Times New Roman"/>
          <w:sz w:val="28"/>
          <w:szCs w:val="28"/>
          <w:lang w:eastAsia="en-US"/>
        </w:rPr>
        <w:t xml:space="preserve"> на получение наличных денег (код формы по КФД 0531802)(Заявки на получение денежных средств, перечисляемых на карту (код формы по КФД 0531844)).</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Требования </w:t>
      </w:r>
      <w:hyperlink w:anchor="Par87" w:history="1">
        <w:r w:rsidRPr="002F0BD5">
          <w:rPr>
            <w:rFonts w:ascii="Times New Roman" w:eastAsia="Times New Roman" w:hAnsi="Times New Roman" w:cs="Times New Roman"/>
            <w:sz w:val="28"/>
            <w:szCs w:val="28"/>
            <w:lang w:eastAsia="en-US"/>
          </w:rPr>
          <w:t>подпункта 14 пункта 5</w:t>
        </w:r>
      </w:hyperlink>
      <w:r w:rsidRPr="002F0BD5">
        <w:rPr>
          <w:rFonts w:ascii="Times New Roman" w:eastAsia="Times New Roman" w:hAnsi="Times New Roman" w:cs="Times New Roman"/>
          <w:sz w:val="28"/>
          <w:szCs w:val="28"/>
          <w:lang w:eastAsia="en-US"/>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lastRenderedPageBreak/>
        <w:t>Требования подпункта 16 пункта 5 настоящего Порядка не применяются в отношении Сводной заявки на кассовый расход (для уплаты налогов) (код формы по КФД 0531860);</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Требования </w:t>
      </w:r>
      <w:hyperlink w:anchor="Par99" w:history="1">
        <w:r w:rsidRPr="002F0BD5">
          <w:rPr>
            <w:rFonts w:ascii="Times New Roman" w:eastAsia="Times New Roman" w:hAnsi="Times New Roman" w:cs="Times New Roman"/>
            <w:sz w:val="28"/>
            <w:szCs w:val="28"/>
            <w:lang w:eastAsia="en-US"/>
          </w:rPr>
          <w:t>подпункта 15 пункта 5</w:t>
        </w:r>
      </w:hyperlink>
      <w:r w:rsidRPr="002F0BD5">
        <w:rPr>
          <w:rFonts w:ascii="Times New Roman" w:eastAsia="Times New Roman" w:hAnsi="Times New Roman" w:cs="Times New Roman"/>
          <w:sz w:val="28"/>
          <w:szCs w:val="28"/>
          <w:lang w:eastAsia="en-US"/>
        </w:rPr>
        <w:t xml:space="preserve"> настоящего Порядка не применяются в отношении Заявки на кассовый расход </w:t>
      </w:r>
      <w:proofErr w:type="gramStart"/>
      <w:r w:rsidRPr="002F0BD5">
        <w:rPr>
          <w:rFonts w:ascii="Times New Roman" w:eastAsia="Times New Roman" w:hAnsi="Times New Roman" w:cs="Times New Roman"/>
          <w:sz w:val="28"/>
          <w:szCs w:val="28"/>
          <w:lang w:eastAsia="en-US"/>
        </w:rPr>
        <w:t>при</w:t>
      </w:r>
      <w:proofErr w:type="gramEnd"/>
      <w:r w:rsidRPr="002F0BD5">
        <w:rPr>
          <w:rFonts w:ascii="Times New Roman" w:eastAsia="Times New Roman" w:hAnsi="Times New Roman" w:cs="Times New Roman"/>
          <w:sz w:val="28"/>
          <w:szCs w:val="28"/>
          <w:lang w:eastAsia="en-US"/>
        </w:rPr>
        <w:t>:</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осуществлении</w:t>
      </w:r>
      <w:proofErr w:type="gramEnd"/>
      <w:r w:rsidRPr="002F0BD5">
        <w:rPr>
          <w:rFonts w:ascii="Times New Roman" w:eastAsia="Times New Roman" w:hAnsi="Times New Roman" w:cs="Times New Roman"/>
          <w:sz w:val="28"/>
          <w:szCs w:val="28"/>
          <w:lang w:eastAsia="en-US"/>
        </w:rPr>
        <w:t xml:space="preserve"> авансовых платежей в соответствии с условиями договора муниципального контракта;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оплате по договору аренды;</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перечислении</w:t>
      </w:r>
      <w:proofErr w:type="gramEnd"/>
      <w:r w:rsidRPr="002F0BD5">
        <w:rPr>
          <w:rFonts w:ascii="Times New Roman" w:eastAsia="Times New Roman" w:hAnsi="Times New Roman" w:cs="Times New Roman"/>
          <w:sz w:val="28"/>
          <w:szCs w:val="28"/>
          <w:lang w:eastAsia="en-US"/>
        </w:rPr>
        <w:t xml:space="preserve"> средств в соответствии с соглашениями, предусмотренными настоящим Порядком;</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перечислении</w:t>
      </w:r>
      <w:proofErr w:type="gramEnd"/>
      <w:r w:rsidRPr="002F0BD5">
        <w:rPr>
          <w:rFonts w:ascii="Times New Roman" w:eastAsia="Times New Roman" w:hAnsi="Times New Roman" w:cs="Times New Roman"/>
          <w:sz w:val="28"/>
          <w:szCs w:val="28"/>
          <w:lang w:eastAsia="en-US"/>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3" w:history="1">
        <w:r w:rsidRPr="002F0BD5">
          <w:rPr>
            <w:rFonts w:ascii="Times New Roman" w:eastAsia="Times New Roman" w:hAnsi="Times New Roman" w:cs="Times New Roman"/>
            <w:sz w:val="28"/>
            <w:szCs w:val="28"/>
            <w:lang w:eastAsia="en-US"/>
          </w:rPr>
          <w:t>статьей 80</w:t>
        </w:r>
      </w:hyperlink>
      <w:r w:rsidRPr="002F0BD5">
        <w:rPr>
          <w:rFonts w:ascii="Times New Roman" w:eastAsia="Times New Roman" w:hAnsi="Times New Roman" w:cs="Times New Roman"/>
          <w:sz w:val="28"/>
          <w:szCs w:val="28"/>
          <w:lang w:eastAsia="en-US"/>
        </w:rPr>
        <w:t xml:space="preserve"> Бюджетного кодекса Российской Федерации;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перечислении</w:t>
      </w:r>
      <w:proofErr w:type="gramEnd"/>
      <w:r w:rsidRPr="002F0BD5">
        <w:rPr>
          <w:rFonts w:ascii="Times New Roman" w:eastAsia="Times New Roman" w:hAnsi="Times New Roman" w:cs="Times New Roman"/>
          <w:sz w:val="28"/>
          <w:szCs w:val="28"/>
          <w:lang w:eastAsia="en-US"/>
        </w:rPr>
        <w:t xml:space="preserve"> средств в соответствии с нормативным правовым актом о предоставлении субсидии юридическому лицу.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В одной Заявке на кассовый расход, Заявке на получение наличных денег (код формы по КФД 0531802), Заявке на получение денежных средств, перечисляемых на карту (код формы по КФД 0531844)может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бюджетных средств (администратора</w:t>
      </w:r>
      <w:proofErr w:type="gramEnd"/>
      <w:r w:rsidRPr="002F0BD5">
        <w:rPr>
          <w:rFonts w:ascii="Times New Roman" w:eastAsia="Times New Roman" w:hAnsi="Times New Roman" w:cs="Times New Roman"/>
          <w:sz w:val="28"/>
          <w:szCs w:val="28"/>
          <w:lang w:eastAsia="en-US"/>
        </w:rPr>
        <w:t xml:space="preserve"> источников финансирования дефицита);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Перечислении</w:t>
      </w:r>
      <w:proofErr w:type="gramEnd"/>
      <w:r w:rsidRPr="002F0BD5">
        <w:rPr>
          <w:rFonts w:ascii="Times New Roman" w:eastAsia="Times New Roman" w:hAnsi="Times New Roman" w:cs="Times New Roman"/>
          <w:sz w:val="28"/>
          <w:szCs w:val="28"/>
          <w:lang w:eastAsia="en-US"/>
        </w:rPr>
        <w:t xml:space="preserve"> средств в соответствии с нормативным правовым актом о предоставлении межбюджетного трансферта.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8" w:name="Par118"/>
      <w:bookmarkEnd w:id="8"/>
      <w:r w:rsidRPr="002F0BD5">
        <w:rPr>
          <w:rFonts w:ascii="Times New Roman" w:eastAsia="Times New Roman" w:hAnsi="Times New Roman" w:cs="Times New Roman"/>
          <w:sz w:val="28"/>
          <w:szCs w:val="28"/>
          <w:lang w:eastAsia="en-US"/>
        </w:rPr>
        <w:t xml:space="preserve">7. Для подтверждения возникновения денежного обязательства получатель бюджетных средств представляет в орган Федерального казначейства вместе с </w:t>
      </w:r>
      <w:hyperlink r:id="rId14" w:history="1">
        <w:r w:rsidRPr="002F0BD5">
          <w:rPr>
            <w:rFonts w:ascii="Times New Roman" w:eastAsia="Times New Roman" w:hAnsi="Times New Roman" w:cs="Times New Roman"/>
            <w:sz w:val="28"/>
            <w:szCs w:val="28"/>
            <w:lang w:eastAsia="en-US"/>
          </w:rPr>
          <w:t>Заявкой</w:t>
        </w:r>
      </w:hyperlink>
      <w:r w:rsidRPr="002F0BD5">
        <w:rPr>
          <w:rFonts w:ascii="Times New Roman" w:eastAsia="Times New Roman" w:hAnsi="Times New Roman" w:cs="Times New Roman"/>
          <w:sz w:val="28"/>
          <w:szCs w:val="28"/>
          <w:lang w:eastAsia="en-US"/>
        </w:rPr>
        <w:t xml:space="preserve"> на кассовый </w:t>
      </w:r>
      <w:proofErr w:type="gramStart"/>
      <w:r w:rsidRPr="002F0BD5">
        <w:rPr>
          <w:rFonts w:ascii="Times New Roman" w:eastAsia="Times New Roman" w:hAnsi="Times New Roman" w:cs="Times New Roman"/>
          <w:sz w:val="28"/>
          <w:szCs w:val="28"/>
          <w:lang w:eastAsia="en-US"/>
        </w:rPr>
        <w:t>расход</w:t>
      </w:r>
      <w:proofErr w:type="gramEnd"/>
      <w:r w:rsidRPr="002F0BD5">
        <w:rPr>
          <w:rFonts w:ascii="Times New Roman" w:eastAsia="Times New Roman" w:hAnsi="Times New Roman" w:cs="Times New Roman"/>
          <w:sz w:val="28"/>
          <w:szCs w:val="28"/>
          <w:lang w:eastAsia="en-US"/>
        </w:rPr>
        <w:t xml:space="preserve"> указанный в ней в соответствии с </w:t>
      </w:r>
      <w:hyperlink w:anchor="Par99" w:history="1">
        <w:r w:rsidRPr="002F0BD5">
          <w:rPr>
            <w:rFonts w:ascii="Times New Roman" w:eastAsia="Times New Roman" w:hAnsi="Times New Roman" w:cs="Times New Roman"/>
            <w:sz w:val="28"/>
            <w:szCs w:val="28"/>
            <w:lang w:eastAsia="en-US"/>
          </w:rPr>
          <w:t>подпунктом 15 пункта 5</w:t>
        </w:r>
      </w:hyperlink>
      <w:r w:rsidRPr="002F0BD5">
        <w:rPr>
          <w:rFonts w:ascii="Times New Roman" w:eastAsia="Times New Roman" w:hAnsi="Times New Roman" w:cs="Times New Roman"/>
          <w:sz w:val="28"/>
          <w:szCs w:val="28"/>
          <w:lang w:eastAsia="en-US"/>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w:anchor="Par133" w:history="1">
        <w:r w:rsidRPr="002F0BD5">
          <w:rPr>
            <w:rFonts w:ascii="Times New Roman" w:eastAsia="Times New Roman" w:hAnsi="Times New Roman" w:cs="Times New Roman"/>
            <w:sz w:val="28"/>
            <w:szCs w:val="28"/>
            <w:lang w:eastAsia="en-US"/>
          </w:rPr>
          <w:t>пунктом 9</w:t>
        </w:r>
      </w:hyperlink>
      <w:r w:rsidRPr="002F0BD5">
        <w:rPr>
          <w:rFonts w:ascii="Times New Roman" w:eastAsia="Times New Roman" w:hAnsi="Times New Roman" w:cs="Times New Roman"/>
          <w:sz w:val="28"/>
          <w:szCs w:val="28"/>
          <w:lang w:eastAsia="en-US"/>
        </w:rPr>
        <w:t xml:space="preserve"> настоящего Порядка.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Для подтверждения денежного обязательства, возникшего в соответствии с условиями бюджетного обязательства, обусловленного государственным (муниципальным</w:t>
      </w:r>
      <w:proofErr w:type="gramStart"/>
      <w:r w:rsidRPr="002F0BD5">
        <w:rPr>
          <w:rFonts w:ascii="Times New Roman" w:eastAsia="Times New Roman" w:hAnsi="Times New Roman" w:cs="Times New Roman"/>
          <w:sz w:val="28"/>
          <w:szCs w:val="28"/>
          <w:lang w:eastAsia="en-US"/>
        </w:rPr>
        <w:t>)к</w:t>
      </w:r>
      <w:proofErr w:type="gramEnd"/>
      <w:r w:rsidRPr="002F0BD5">
        <w:rPr>
          <w:rFonts w:ascii="Times New Roman" w:eastAsia="Times New Roman" w:hAnsi="Times New Roman" w:cs="Times New Roman"/>
          <w:sz w:val="28"/>
          <w:szCs w:val="28"/>
          <w:lang w:eastAsia="en-US"/>
        </w:rPr>
        <w:t xml:space="preserve">онтрактом, предусматривающим обязанность получателя бюджетных средств – государственного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 месту обслуживания не позднее представления Заявки на оплату денежного обязательства по государственному (муниципальному) контракту платежный документ на перечисление в доход соответствующего бюджета суммы неустойки (штрафа, пеней) по государственному </w:t>
      </w:r>
      <w:r w:rsidRPr="002F0BD5">
        <w:rPr>
          <w:rFonts w:ascii="Times New Roman" w:eastAsia="Times New Roman" w:hAnsi="Times New Roman" w:cs="Times New Roman"/>
          <w:sz w:val="28"/>
          <w:szCs w:val="28"/>
          <w:lang w:eastAsia="en-US"/>
        </w:rPr>
        <w:lastRenderedPageBreak/>
        <w:t>(муниципальному) контракту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8. Требования, установленные </w:t>
      </w:r>
      <w:hyperlink w:anchor="Par118" w:history="1">
        <w:r w:rsidRPr="002F0BD5">
          <w:rPr>
            <w:rFonts w:ascii="Times New Roman" w:eastAsia="Times New Roman" w:hAnsi="Times New Roman" w:cs="Times New Roman"/>
            <w:sz w:val="28"/>
            <w:szCs w:val="28"/>
            <w:lang w:eastAsia="en-US"/>
          </w:rPr>
          <w:t>пунктом 7</w:t>
        </w:r>
      </w:hyperlink>
      <w:r w:rsidRPr="002F0BD5">
        <w:rPr>
          <w:rFonts w:ascii="Times New Roman" w:eastAsia="Times New Roman" w:hAnsi="Times New Roman" w:cs="Times New Roman"/>
          <w:sz w:val="28"/>
          <w:szCs w:val="28"/>
          <w:lang w:eastAsia="en-US"/>
        </w:rPr>
        <w:t xml:space="preserve"> настоящего Порядка, не распространяются на санкционирование оплаты денежных обязательств, связанных:</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социальными выплатами населению;</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с предоставлением бюджетных инвестиций юридическому лицу по договору в соответствии со </w:t>
      </w:r>
      <w:hyperlink r:id="rId15" w:history="1">
        <w:r w:rsidRPr="002F0BD5">
          <w:rPr>
            <w:rFonts w:ascii="Times New Roman" w:eastAsia="Times New Roman" w:hAnsi="Times New Roman" w:cs="Times New Roman"/>
            <w:sz w:val="28"/>
            <w:szCs w:val="28"/>
            <w:lang w:eastAsia="en-US"/>
          </w:rPr>
          <w:t>статьей 80</w:t>
        </w:r>
      </w:hyperlink>
      <w:r w:rsidRPr="002F0BD5">
        <w:rPr>
          <w:rFonts w:ascii="Times New Roman" w:eastAsia="Times New Roman" w:hAnsi="Times New Roman" w:cs="Times New Roman"/>
          <w:sz w:val="28"/>
          <w:szCs w:val="28"/>
          <w:lang w:eastAsia="en-US"/>
        </w:rPr>
        <w:t xml:space="preserve"> Бюджетного кодекса Российской Федерации;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предоставлением субсидий юридическим лицам, индивидуальным предпринимателям, физическим лицам - производителям товаров, работ, услуг;</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предоставлением межбюджетных трансфертов;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предоставлением платежей, взносов, безвозмездных перечислений субъектам международного права;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обслуживанием муниципального долга;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9" w:name="Par133"/>
      <w:bookmarkEnd w:id="9"/>
      <w:r w:rsidRPr="002F0BD5">
        <w:rPr>
          <w:rFonts w:ascii="Times New Roman" w:eastAsia="Times New Roman" w:hAnsi="Times New Roman" w:cs="Times New Roman"/>
          <w:sz w:val="28"/>
          <w:szCs w:val="28"/>
          <w:lang w:eastAsia="en-US"/>
        </w:rPr>
        <w:t xml:space="preserve">9. </w:t>
      </w:r>
      <w:proofErr w:type="gramStart"/>
      <w:r w:rsidRPr="002F0BD5">
        <w:rPr>
          <w:rFonts w:ascii="Times New Roman" w:eastAsia="Times New Roman" w:hAnsi="Times New Roman" w:cs="Times New Roman"/>
          <w:sz w:val="28"/>
          <w:szCs w:val="28"/>
          <w:lang w:eastAsia="en-US"/>
        </w:rPr>
        <w:t xml:space="preserve">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w:t>
      </w:r>
      <w:hyperlink r:id="rId16" w:history="1">
        <w:r w:rsidRPr="002F0BD5">
          <w:rPr>
            <w:rFonts w:ascii="Times New Roman" w:eastAsia="Times New Roman" w:hAnsi="Times New Roman" w:cs="Times New Roman"/>
            <w:sz w:val="28"/>
            <w:szCs w:val="28"/>
            <w:lang w:eastAsia="en-US"/>
          </w:rPr>
          <w:t>подписью</w:t>
        </w:r>
      </w:hyperlink>
      <w:r w:rsidRPr="002F0BD5">
        <w:rPr>
          <w:rFonts w:ascii="Times New Roman" w:eastAsia="Times New Roman" w:hAnsi="Times New Roman" w:cs="Times New Roman"/>
          <w:sz w:val="28"/>
          <w:szCs w:val="28"/>
          <w:lang w:eastAsia="en-US"/>
        </w:rPr>
        <w:t xml:space="preserve"> уполномоченного лица получателя бюджетных средств (далее - электронная копия документа).</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При отсутствии у получателя бюджетных </w:t>
      </w:r>
      <w:proofErr w:type="gramStart"/>
      <w:r w:rsidRPr="002F0BD5">
        <w:rPr>
          <w:rFonts w:ascii="Times New Roman" w:eastAsia="Times New Roman" w:hAnsi="Times New Roman" w:cs="Times New Roman"/>
          <w:sz w:val="28"/>
          <w:szCs w:val="28"/>
          <w:lang w:eastAsia="en-US"/>
        </w:rPr>
        <w:t>средств технической возможности представления электронной копии документа</w:t>
      </w:r>
      <w:proofErr w:type="gramEnd"/>
      <w:r w:rsidRPr="002F0BD5">
        <w:rPr>
          <w:rFonts w:ascii="Times New Roman" w:eastAsia="Times New Roman" w:hAnsi="Times New Roman" w:cs="Times New Roman"/>
          <w:sz w:val="28"/>
          <w:szCs w:val="28"/>
          <w:lang w:eastAsia="en-US"/>
        </w:rPr>
        <w:t xml:space="preserve"> указанный документ представляется на бумажном носителе.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0" w:name="Par145"/>
      <w:bookmarkEnd w:id="10"/>
      <w:r w:rsidRPr="002F0BD5">
        <w:rPr>
          <w:rFonts w:ascii="Times New Roman" w:eastAsia="Times New Roman" w:hAnsi="Times New Roman" w:cs="Times New Roman"/>
          <w:sz w:val="28"/>
          <w:szCs w:val="28"/>
          <w:lang w:eastAsia="en-US"/>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 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2) соответствие содержания операции, исходя из документа, </w:t>
      </w:r>
      <w:r w:rsidRPr="002F0BD5">
        <w:rPr>
          <w:rFonts w:ascii="Times New Roman" w:eastAsia="Times New Roman" w:hAnsi="Times New Roman" w:cs="Times New Roman"/>
          <w:sz w:val="28"/>
          <w:szCs w:val="28"/>
          <w:lang w:eastAsia="en-US"/>
        </w:rPr>
        <w:lastRenderedPageBreak/>
        <w:t xml:space="preserve">подтверждающего возникновение денежного обязательства содержанию текста назначения платежа, </w:t>
      </w:r>
      <w:proofErr w:type="gramStart"/>
      <w:r w:rsidRPr="002F0BD5">
        <w:rPr>
          <w:rFonts w:ascii="Times New Roman" w:eastAsia="Times New Roman" w:hAnsi="Times New Roman" w:cs="Times New Roman"/>
          <w:sz w:val="28"/>
          <w:szCs w:val="28"/>
          <w:lang w:eastAsia="en-US"/>
        </w:rPr>
        <w:t>указанным</w:t>
      </w:r>
      <w:proofErr w:type="gramEnd"/>
      <w:r w:rsidRPr="002F0BD5">
        <w:rPr>
          <w:rFonts w:ascii="Times New Roman" w:eastAsia="Times New Roman" w:hAnsi="Times New Roman" w:cs="Times New Roman"/>
          <w:sz w:val="28"/>
          <w:szCs w:val="28"/>
          <w:lang w:eastAsia="en-US"/>
        </w:rPr>
        <w:t xml:space="preserve"> в Заявке;</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3) не превышение сумм в Заявке остатков соответствующих лимитов бюджетных обязательств, учтенных на лицевом счете получателя бюджетных средств;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4)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1" w:name="Par163"/>
      <w:bookmarkEnd w:id="11"/>
      <w:r w:rsidRPr="002F0BD5">
        <w:rPr>
          <w:rFonts w:ascii="Times New Roman" w:eastAsia="Times New Roman" w:hAnsi="Times New Roman" w:cs="Times New Roman"/>
          <w:sz w:val="28"/>
          <w:szCs w:val="28"/>
          <w:lang w:eastAsia="en-US"/>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2F0BD5">
        <w:rPr>
          <w:rFonts w:ascii="Times New Roman" w:eastAsia="Times New Roman" w:hAnsi="Times New Roman" w:cs="Times New Roman"/>
          <w:sz w:val="28"/>
          <w:szCs w:val="28"/>
          <w:lang w:eastAsia="en-US"/>
        </w:rPr>
        <w:t>на</w:t>
      </w:r>
      <w:proofErr w:type="gramEnd"/>
      <w:r w:rsidRPr="002F0BD5">
        <w:rPr>
          <w:rFonts w:ascii="Times New Roman" w:eastAsia="Times New Roman" w:hAnsi="Times New Roman" w:cs="Times New Roman"/>
          <w:sz w:val="28"/>
          <w:szCs w:val="28"/>
          <w:lang w:eastAsia="en-US"/>
        </w:rPr>
        <w:t>:</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2" w:name="Par165"/>
      <w:bookmarkEnd w:id="12"/>
      <w:r w:rsidRPr="002F0BD5">
        <w:rPr>
          <w:rFonts w:ascii="Times New Roman" w:eastAsia="Times New Roman" w:hAnsi="Times New Roman" w:cs="Times New Roman"/>
          <w:sz w:val="28"/>
          <w:szCs w:val="28"/>
          <w:lang w:eastAsia="en-US"/>
        </w:rPr>
        <w:t>1) соответствие полного или сокращенного (при наличии) наименования получателя бюджетных средств по Перечню участников бюджетного процесса по бюджетному обязательству и платежу;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2) идентичность кода (кодов) классификации расходов бюджетов по бюджетному обязательству и платежу;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3) соответствие предмета бюджетного обязательства и содержания текста назначения платежа;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4) идентичность кода валюты, в которой принято бюджетное обязательство, и кода валюты, в которой должен быть осуществлен платеж;</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5) не превышение суммы кассового расхода над суммой неисполненного бюджетного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6) соответствие кода классификации расходов и кода объекта ФАИП по бюджетному обязательству и платежу;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7) идентичность наименования, ИНН, КПП получателя денежных средств, указанных в </w:t>
      </w:r>
      <w:hyperlink r:id="rId17" w:history="1">
        <w:r w:rsidRPr="002F0BD5">
          <w:rPr>
            <w:rFonts w:ascii="Times New Roman" w:eastAsia="Times New Roman" w:hAnsi="Times New Roman" w:cs="Times New Roman"/>
            <w:sz w:val="28"/>
            <w:szCs w:val="28"/>
            <w:lang w:eastAsia="en-US"/>
          </w:rPr>
          <w:t>Заявке</w:t>
        </w:r>
      </w:hyperlink>
      <w:r w:rsidRPr="002F0BD5">
        <w:rPr>
          <w:rFonts w:ascii="Times New Roman" w:eastAsia="Times New Roman" w:hAnsi="Times New Roman" w:cs="Times New Roman"/>
          <w:sz w:val="28"/>
          <w:szCs w:val="28"/>
          <w:lang w:eastAsia="en-US"/>
        </w:rPr>
        <w:t xml:space="preserve"> на кассовый расход, по бюджетному обязательству и платежу;</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8) не превышение размера авансового платежа, указанного в </w:t>
      </w:r>
      <w:hyperlink r:id="rId18" w:history="1">
        <w:r w:rsidRPr="002F0BD5">
          <w:rPr>
            <w:rFonts w:ascii="Times New Roman" w:eastAsia="Times New Roman" w:hAnsi="Times New Roman" w:cs="Times New Roman"/>
            <w:sz w:val="28"/>
            <w:szCs w:val="28"/>
            <w:lang w:eastAsia="en-US"/>
          </w:rPr>
          <w:t>Заявке</w:t>
        </w:r>
      </w:hyperlink>
      <w:r w:rsidRPr="002F0BD5">
        <w:rPr>
          <w:rFonts w:ascii="Times New Roman" w:eastAsia="Times New Roman" w:hAnsi="Times New Roman" w:cs="Times New Roman"/>
          <w:sz w:val="28"/>
          <w:szCs w:val="28"/>
          <w:lang w:eastAsia="en-US"/>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3" w:name="Par177"/>
      <w:bookmarkStart w:id="14" w:name="Par179"/>
      <w:bookmarkEnd w:id="13"/>
      <w:bookmarkEnd w:id="14"/>
      <w:proofErr w:type="gramStart"/>
      <w:r w:rsidRPr="002F0BD5">
        <w:rPr>
          <w:rFonts w:ascii="Times New Roman" w:eastAsia="Times New Roman" w:hAnsi="Times New Roman" w:cs="Times New Roman"/>
          <w:sz w:val="28"/>
          <w:szCs w:val="28"/>
          <w:lang w:eastAsia="en-US"/>
        </w:rPr>
        <w:t>9) не превышение указанного в Заявке на кассовый расход авансового платежа над предельным размером авансового платежа, муниципальным правовым актом представительного органа муниципального образования либо нормативным правовом актом муниципальным правовым актом, в случае представления Заявки для оплаты денежных обязательств по договору муниципальному контракту;</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5" w:name="Par181"/>
      <w:bookmarkEnd w:id="15"/>
      <w:r w:rsidRPr="002F0BD5">
        <w:rPr>
          <w:rFonts w:ascii="Times New Roman" w:eastAsia="Times New Roman" w:hAnsi="Times New Roman" w:cs="Times New Roman"/>
          <w:sz w:val="28"/>
          <w:szCs w:val="28"/>
          <w:lang w:eastAsia="en-US"/>
        </w:rPr>
        <w:t>10)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 xml:space="preserve">Санкционирование оплаты денежного обязательства, возникающего по </w:t>
      </w:r>
      <w:r w:rsidRPr="002F0BD5">
        <w:rPr>
          <w:rFonts w:ascii="Times New Roman" w:eastAsia="Times New Roman" w:hAnsi="Times New Roman" w:cs="Times New Roman"/>
          <w:sz w:val="28"/>
          <w:szCs w:val="28"/>
          <w:lang w:eastAsia="en-US"/>
        </w:rPr>
        <w:lastRenderedPageBreak/>
        <w:t xml:space="preserve">документу-основанию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w:t>
      </w:r>
      <w:hyperlink r:id="rId19" w:history="1">
        <w:r w:rsidRPr="002F0BD5">
          <w:rPr>
            <w:rFonts w:ascii="Times New Roman" w:eastAsia="Times New Roman" w:hAnsi="Times New Roman" w:cs="Times New Roman"/>
            <w:sz w:val="28"/>
            <w:szCs w:val="28"/>
            <w:lang w:eastAsia="en-US"/>
          </w:rPr>
          <w:t>Порядком</w:t>
        </w:r>
      </w:hyperlink>
      <w:r w:rsidRPr="002F0BD5">
        <w:rPr>
          <w:rFonts w:ascii="Times New Roman" w:eastAsia="Times New Roman" w:hAnsi="Times New Roman" w:cs="Times New Roman"/>
          <w:sz w:val="28"/>
          <w:szCs w:val="28"/>
          <w:lang w:eastAsia="en-US"/>
        </w:rPr>
        <w:t xml:space="preserve"> учета Управлением Федерального казначейства  по Республике Крым бюджетных обязательств получателей средств бюджета Жемчужинского сельского поселения Нижнегорского района Республики Крым</w:t>
      </w:r>
      <w:proofErr w:type="gramEnd"/>
      <w:r w:rsidRPr="002F0BD5">
        <w:rPr>
          <w:rFonts w:ascii="Times New Roman" w:eastAsia="Times New Roman" w:hAnsi="Times New Roman" w:cs="Times New Roman"/>
          <w:sz w:val="28"/>
          <w:szCs w:val="28"/>
          <w:lang w:eastAsia="en-US"/>
        </w:rPr>
        <w:t xml:space="preserve"> утвержденным распоряжением</w:t>
      </w:r>
      <w:r w:rsidRPr="002F0BD5">
        <w:rPr>
          <w:rFonts w:ascii="Times New Roman" w:eastAsia="Times New Roman" w:hAnsi="Times New Roman" w:cs="Times New Roman"/>
          <w:bCs/>
          <w:sz w:val="28"/>
          <w:szCs w:val="28"/>
          <w:lang w:eastAsia="en-US"/>
        </w:rPr>
        <w:t xml:space="preserve"> № 7-Р от 14.01.2016 года</w:t>
      </w:r>
      <w:r w:rsidRPr="002F0BD5">
        <w:rPr>
          <w:rFonts w:ascii="Times New Roman" w:eastAsia="Times New Roman" w:hAnsi="Times New Roman" w:cs="Times New Roman"/>
          <w:sz w:val="28"/>
          <w:szCs w:val="28"/>
          <w:lang w:eastAsia="en-US"/>
        </w:rPr>
        <w:t xml:space="preserve"> (далее - Порядок учета бюджетных обязательств).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В этом случае проверка Заявки на соответствие требованиям настоящего Порядка осуществляется в сроки, установленные </w:t>
      </w:r>
      <w:hyperlink r:id="rId20" w:history="1">
        <w:r w:rsidRPr="002F0BD5">
          <w:rPr>
            <w:rFonts w:ascii="Times New Roman" w:eastAsia="Times New Roman" w:hAnsi="Times New Roman" w:cs="Times New Roman"/>
            <w:sz w:val="28"/>
            <w:szCs w:val="28"/>
            <w:lang w:eastAsia="en-US"/>
          </w:rPr>
          <w:t>Порядком</w:t>
        </w:r>
      </w:hyperlink>
      <w:r w:rsidRPr="002F0BD5">
        <w:rPr>
          <w:rFonts w:ascii="Times New Roman" w:eastAsia="Times New Roman" w:hAnsi="Times New Roman" w:cs="Times New Roman"/>
          <w:sz w:val="28"/>
          <w:szCs w:val="28"/>
          <w:lang w:eastAsia="en-US"/>
        </w:rPr>
        <w:t xml:space="preserve"> учета бюджетных обязатель</w:t>
      </w:r>
      <w:proofErr w:type="gramStart"/>
      <w:r w:rsidRPr="002F0BD5">
        <w:rPr>
          <w:rFonts w:ascii="Times New Roman" w:eastAsia="Times New Roman" w:hAnsi="Times New Roman" w:cs="Times New Roman"/>
          <w:sz w:val="28"/>
          <w:szCs w:val="28"/>
          <w:lang w:eastAsia="en-US"/>
        </w:rPr>
        <w:t>ств дл</w:t>
      </w:r>
      <w:proofErr w:type="gramEnd"/>
      <w:r w:rsidRPr="002F0BD5">
        <w:rPr>
          <w:rFonts w:ascii="Times New Roman" w:eastAsia="Times New Roman" w:hAnsi="Times New Roman" w:cs="Times New Roman"/>
          <w:sz w:val="28"/>
          <w:szCs w:val="28"/>
          <w:lang w:eastAsia="en-US"/>
        </w:rPr>
        <w:t>я постановки на учет бюджетного обязательства.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6" w:name="Par185"/>
      <w:bookmarkEnd w:id="16"/>
      <w:r w:rsidRPr="002F0BD5">
        <w:rPr>
          <w:rFonts w:ascii="Times New Roman" w:eastAsia="Times New Roman" w:hAnsi="Times New Roman" w:cs="Times New Roman"/>
          <w:sz w:val="28"/>
          <w:szCs w:val="28"/>
          <w:lang w:eastAsia="en-US"/>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 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 xml:space="preserve">2) соответствие указанных в Заявке виды расходов, относящихся к расходам бюджетов, исходя из содержания текста назначения платежа, кодам, указанным в </w:t>
      </w:r>
      <w:hyperlink r:id="rId21" w:history="1">
        <w:r w:rsidRPr="002F0BD5">
          <w:rPr>
            <w:rFonts w:ascii="Times New Roman" w:eastAsia="Times New Roman" w:hAnsi="Times New Roman" w:cs="Times New Roman"/>
            <w:sz w:val="28"/>
            <w:szCs w:val="28"/>
            <w:lang w:eastAsia="en-US"/>
          </w:rPr>
          <w:t>порядке</w:t>
        </w:r>
      </w:hyperlink>
      <w:r w:rsidRPr="002F0BD5">
        <w:rPr>
          <w:rFonts w:ascii="Times New Roman" w:eastAsia="Times New Roman" w:hAnsi="Times New Roman" w:cs="Times New Roman"/>
          <w:sz w:val="28"/>
          <w:szCs w:val="28"/>
          <w:lang w:eastAsia="en-US"/>
        </w:rPr>
        <w:t xml:space="preserve"> 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7" w:name="Par189"/>
      <w:bookmarkEnd w:id="17"/>
      <w:r w:rsidRPr="002F0BD5">
        <w:rPr>
          <w:rFonts w:ascii="Times New Roman" w:eastAsia="Times New Roman" w:hAnsi="Times New Roman" w:cs="Times New Roman"/>
          <w:sz w:val="28"/>
          <w:szCs w:val="28"/>
          <w:lang w:eastAsia="en-US"/>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1) коды классификации источников финансирования дефицитов бюджетов</w:t>
      </w:r>
      <w:proofErr w:type="gramStart"/>
      <w:r w:rsidRPr="002F0BD5">
        <w:rPr>
          <w:rFonts w:ascii="Times New Roman" w:eastAsia="Times New Roman" w:hAnsi="Times New Roman" w:cs="Times New Roman"/>
          <w:sz w:val="28"/>
          <w:szCs w:val="28"/>
          <w:lang w:eastAsia="en-US"/>
        </w:rPr>
        <w:t xml:space="preserve"> ,</w:t>
      </w:r>
      <w:proofErr w:type="gramEnd"/>
      <w:r w:rsidRPr="002F0BD5">
        <w:rPr>
          <w:rFonts w:ascii="Times New Roman" w:eastAsia="Times New Roman" w:hAnsi="Times New Roman" w:cs="Times New Roman"/>
          <w:sz w:val="28"/>
          <w:szCs w:val="28"/>
          <w:lang w:eastAsia="en-US"/>
        </w:rPr>
        <w:t xml:space="preserve">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2) соответствие указанных в Заявке виды расходов, относящихся к источникам финансирования дефицитов бюджетов, исходя из содержания текста назначения платежа, кодам, указанным в </w:t>
      </w:r>
      <w:hyperlink r:id="rId22" w:history="1">
        <w:r w:rsidRPr="002F0BD5">
          <w:rPr>
            <w:rFonts w:ascii="Times New Roman" w:eastAsia="Times New Roman" w:hAnsi="Times New Roman" w:cs="Times New Roman"/>
            <w:sz w:val="28"/>
            <w:szCs w:val="28"/>
            <w:lang w:eastAsia="en-US"/>
          </w:rPr>
          <w:t>порядке</w:t>
        </w:r>
      </w:hyperlink>
      <w:r w:rsidRPr="002F0BD5">
        <w:rPr>
          <w:rFonts w:ascii="Times New Roman" w:eastAsia="Times New Roman" w:hAnsi="Times New Roman" w:cs="Times New Roman"/>
          <w:sz w:val="28"/>
          <w:szCs w:val="28"/>
          <w:lang w:eastAsia="en-US"/>
        </w:rPr>
        <w:t xml:space="preserve">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3) не 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bookmarkStart w:id="18" w:name="Par198"/>
      <w:bookmarkEnd w:id="18"/>
      <w:r w:rsidRPr="002F0BD5">
        <w:rPr>
          <w:rFonts w:ascii="Times New Roman" w:eastAsia="Times New Roman" w:hAnsi="Times New Roman" w:cs="Times New Roman"/>
          <w:sz w:val="28"/>
          <w:szCs w:val="28"/>
          <w:lang w:eastAsia="en-US"/>
        </w:rPr>
        <w:t xml:space="preserve">14. </w:t>
      </w:r>
      <w:proofErr w:type="gramStart"/>
      <w:r w:rsidRPr="002F0BD5">
        <w:rPr>
          <w:rFonts w:ascii="Times New Roman" w:eastAsia="Times New Roman" w:hAnsi="Times New Roman" w:cs="Times New Roman"/>
          <w:sz w:val="28"/>
          <w:szCs w:val="28"/>
          <w:lang w:eastAsia="en-US"/>
        </w:rPr>
        <w:t xml:space="preserve">В случае если форма или информация, указанная в Заявке, не соответствуют требованиям, установленным </w:t>
      </w:r>
      <w:hyperlink w:anchor="Par67" w:history="1">
        <w:r w:rsidRPr="002F0BD5">
          <w:rPr>
            <w:rFonts w:ascii="Times New Roman" w:eastAsia="Times New Roman" w:hAnsi="Times New Roman" w:cs="Times New Roman"/>
            <w:sz w:val="28"/>
            <w:szCs w:val="28"/>
            <w:lang w:eastAsia="en-US"/>
          </w:rPr>
          <w:t>пунктами 4</w:t>
        </w:r>
      </w:hyperlink>
      <w:r w:rsidRPr="002F0BD5">
        <w:rPr>
          <w:rFonts w:ascii="Times New Roman" w:eastAsia="Times New Roman" w:hAnsi="Times New Roman" w:cs="Times New Roman"/>
          <w:sz w:val="28"/>
          <w:szCs w:val="28"/>
          <w:lang w:eastAsia="en-US"/>
        </w:rPr>
        <w:t xml:space="preserve">, </w:t>
      </w:r>
      <w:hyperlink w:anchor="Par68" w:history="1">
        <w:r w:rsidRPr="002F0BD5">
          <w:rPr>
            <w:rFonts w:ascii="Times New Roman" w:eastAsia="Times New Roman" w:hAnsi="Times New Roman" w:cs="Times New Roman"/>
            <w:sz w:val="28"/>
            <w:szCs w:val="28"/>
            <w:lang w:eastAsia="en-US"/>
          </w:rPr>
          <w:t>5</w:t>
        </w:r>
      </w:hyperlink>
      <w:r w:rsidRPr="002F0BD5">
        <w:rPr>
          <w:rFonts w:ascii="Times New Roman" w:eastAsia="Times New Roman" w:hAnsi="Times New Roman" w:cs="Times New Roman"/>
          <w:sz w:val="28"/>
          <w:szCs w:val="28"/>
          <w:lang w:eastAsia="en-US"/>
        </w:rPr>
        <w:t xml:space="preserve">, </w:t>
      </w:r>
      <w:hyperlink w:anchor="Par145" w:history="1">
        <w:r w:rsidRPr="002F0BD5">
          <w:rPr>
            <w:rFonts w:ascii="Times New Roman" w:eastAsia="Times New Roman" w:hAnsi="Times New Roman" w:cs="Times New Roman"/>
            <w:sz w:val="28"/>
            <w:szCs w:val="28"/>
            <w:lang w:eastAsia="en-US"/>
          </w:rPr>
          <w:t>10</w:t>
        </w:r>
      </w:hyperlink>
      <w:r w:rsidRPr="002F0BD5">
        <w:rPr>
          <w:rFonts w:ascii="Times New Roman" w:eastAsia="Times New Roman" w:hAnsi="Times New Roman" w:cs="Times New Roman"/>
          <w:sz w:val="28"/>
          <w:szCs w:val="28"/>
          <w:lang w:eastAsia="en-US"/>
        </w:rPr>
        <w:t xml:space="preserve">, </w:t>
      </w:r>
      <w:hyperlink w:anchor="Par165" w:history="1">
        <w:r w:rsidRPr="002F0BD5">
          <w:rPr>
            <w:rFonts w:ascii="Times New Roman" w:eastAsia="Times New Roman" w:hAnsi="Times New Roman" w:cs="Times New Roman"/>
            <w:sz w:val="28"/>
            <w:szCs w:val="28"/>
            <w:lang w:eastAsia="en-US"/>
          </w:rPr>
          <w:t xml:space="preserve">подпунктами </w:t>
        </w:r>
        <w:r w:rsidRPr="002F0BD5">
          <w:rPr>
            <w:rFonts w:ascii="Times New Roman" w:eastAsia="Times New Roman" w:hAnsi="Times New Roman" w:cs="Times New Roman"/>
            <w:sz w:val="28"/>
            <w:szCs w:val="28"/>
            <w:lang w:eastAsia="en-US"/>
          </w:rPr>
          <w:lastRenderedPageBreak/>
          <w:t>1</w:t>
        </w:r>
      </w:hyperlink>
      <w:r w:rsidRPr="002F0BD5">
        <w:rPr>
          <w:rFonts w:ascii="Times New Roman" w:eastAsia="Times New Roman" w:hAnsi="Times New Roman" w:cs="Times New Roman"/>
          <w:sz w:val="28"/>
          <w:szCs w:val="28"/>
          <w:lang w:eastAsia="en-US"/>
        </w:rPr>
        <w:t xml:space="preserve"> - </w:t>
      </w:r>
      <w:hyperlink w:anchor="Par177" w:history="1">
        <w:r w:rsidRPr="002F0BD5">
          <w:rPr>
            <w:rFonts w:ascii="Times New Roman" w:eastAsia="Times New Roman" w:hAnsi="Times New Roman" w:cs="Times New Roman"/>
            <w:sz w:val="28"/>
            <w:szCs w:val="28"/>
            <w:lang w:eastAsia="en-US"/>
          </w:rPr>
          <w:t>8 пункта 11</w:t>
        </w:r>
      </w:hyperlink>
      <w:r w:rsidRPr="002F0BD5">
        <w:rPr>
          <w:rFonts w:ascii="Times New Roman" w:eastAsia="Times New Roman" w:hAnsi="Times New Roman" w:cs="Times New Roman"/>
          <w:sz w:val="28"/>
          <w:szCs w:val="28"/>
          <w:lang w:eastAsia="en-US"/>
        </w:rPr>
        <w:t xml:space="preserve">, </w:t>
      </w:r>
      <w:hyperlink w:anchor="Par185" w:history="1">
        <w:r w:rsidRPr="002F0BD5">
          <w:rPr>
            <w:rFonts w:ascii="Times New Roman" w:eastAsia="Times New Roman" w:hAnsi="Times New Roman" w:cs="Times New Roman"/>
            <w:sz w:val="28"/>
            <w:szCs w:val="28"/>
            <w:lang w:eastAsia="en-US"/>
          </w:rPr>
          <w:t>пунктами 12</w:t>
        </w:r>
      </w:hyperlink>
      <w:r w:rsidRPr="002F0BD5">
        <w:rPr>
          <w:rFonts w:ascii="Times New Roman" w:eastAsia="Times New Roman" w:hAnsi="Times New Roman" w:cs="Times New Roman"/>
          <w:sz w:val="28"/>
          <w:szCs w:val="28"/>
          <w:lang w:eastAsia="en-US"/>
        </w:rPr>
        <w:t xml:space="preserve">, </w:t>
      </w:r>
      <w:hyperlink w:anchor="Par189" w:history="1">
        <w:r w:rsidRPr="002F0BD5">
          <w:rPr>
            <w:rFonts w:ascii="Times New Roman" w:eastAsia="Times New Roman" w:hAnsi="Times New Roman" w:cs="Times New Roman"/>
            <w:sz w:val="28"/>
            <w:szCs w:val="28"/>
            <w:lang w:eastAsia="en-US"/>
          </w:rPr>
          <w:t>13</w:t>
        </w:r>
      </w:hyperlink>
      <w:r w:rsidRPr="002F0BD5">
        <w:rPr>
          <w:rFonts w:ascii="Times New Roman" w:eastAsia="Times New Roman" w:hAnsi="Times New Roman" w:cs="Times New Roman"/>
          <w:sz w:val="28"/>
          <w:szCs w:val="28"/>
          <w:lang w:eastAsia="en-US"/>
        </w:rPr>
        <w:t xml:space="preserve"> настоящего Порядка или в случае установления нарушения получателем бюджетных средств условий, установленных абзацем вторым пункта 7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w:t>
      </w:r>
      <w:proofErr w:type="spellStart"/>
      <w:r w:rsidRPr="002F0BD5">
        <w:rPr>
          <w:rFonts w:ascii="Times New Roman" w:eastAsia="Times New Roman" w:hAnsi="Times New Roman" w:cs="Times New Roman"/>
          <w:sz w:val="28"/>
          <w:szCs w:val="28"/>
          <w:lang w:eastAsia="en-US"/>
        </w:rPr>
        <w:t>вустановленном</w:t>
      </w:r>
      <w:proofErr w:type="spellEnd"/>
      <w:proofErr w:type="gramEnd"/>
      <w:r w:rsidRPr="002F0BD5">
        <w:rPr>
          <w:rFonts w:ascii="Times New Roman" w:eastAsia="Times New Roman" w:hAnsi="Times New Roman" w:cs="Times New Roman"/>
          <w:sz w:val="28"/>
          <w:szCs w:val="28"/>
          <w:lang w:eastAsia="en-US"/>
        </w:rPr>
        <w:t xml:space="preserve"> </w:t>
      </w:r>
      <w:proofErr w:type="gramStart"/>
      <w:r w:rsidRPr="002F0BD5">
        <w:rPr>
          <w:rFonts w:ascii="Times New Roman" w:eastAsia="Times New Roman" w:hAnsi="Times New Roman" w:cs="Times New Roman"/>
          <w:sz w:val="28"/>
          <w:szCs w:val="28"/>
          <w:lang w:eastAsia="en-US"/>
        </w:rPr>
        <w:t xml:space="preserve">порядке и возвращает получателю бюджетных средств (администратору источников финансирования дефицита) не позднее срока, установленного </w:t>
      </w:r>
      <w:hyperlink w:anchor="Par65" w:history="1">
        <w:r w:rsidRPr="002F0BD5">
          <w:rPr>
            <w:rFonts w:ascii="Times New Roman" w:eastAsia="Times New Roman" w:hAnsi="Times New Roman" w:cs="Times New Roman"/>
            <w:sz w:val="28"/>
            <w:szCs w:val="28"/>
            <w:lang w:eastAsia="en-US"/>
          </w:rPr>
          <w:t>пунктом 3</w:t>
        </w:r>
      </w:hyperlink>
      <w:r w:rsidRPr="002F0BD5">
        <w:rPr>
          <w:rFonts w:ascii="Times New Roman" w:eastAsia="Times New Roman" w:hAnsi="Times New Roman" w:cs="Times New Roman"/>
          <w:sz w:val="28"/>
          <w:szCs w:val="28"/>
          <w:lang w:eastAsia="en-US"/>
        </w:rPr>
        <w:t xml:space="preserve">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w:t>
      </w:r>
      <w:hyperlink w:anchor="Par65" w:history="1">
        <w:r w:rsidRPr="002F0BD5">
          <w:rPr>
            <w:rFonts w:ascii="Times New Roman" w:eastAsia="Times New Roman" w:hAnsi="Times New Roman" w:cs="Times New Roman"/>
            <w:sz w:val="28"/>
            <w:szCs w:val="28"/>
            <w:lang w:eastAsia="en-US"/>
          </w:rPr>
          <w:t>пунктом 3</w:t>
        </w:r>
      </w:hyperlink>
      <w:r w:rsidRPr="002F0BD5">
        <w:rPr>
          <w:rFonts w:ascii="Times New Roman" w:eastAsia="Times New Roman" w:hAnsi="Times New Roman" w:cs="Times New Roman"/>
          <w:sz w:val="28"/>
          <w:szCs w:val="28"/>
          <w:lang w:eastAsia="en-US"/>
        </w:rPr>
        <w:t xml:space="preserve"> настоящего Порядка, направляется Протокол в электронном виде, в котором указывается причина возврата.</w:t>
      </w:r>
    </w:p>
    <w:p w:rsidR="00351C1E" w:rsidRPr="002F0BD5"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roofErr w:type="gramStart"/>
      <w:r w:rsidRPr="002F0BD5">
        <w:rPr>
          <w:rFonts w:ascii="Times New Roman" w:eastAsia="Times New Roman" w:hAnsi="Times New Roman" w:cs="Times New Roman"/>
          <w:sz w:val="28"/>
          <w:szCs w:val="28"/>
          <w:lang w:eastAsia="en-US"/>
        </w:rPr>
        <w:t xml:space="preserve">При установлении органом Федерального казначейства нарушений получателем бюджетных средств условий, установленных </w:t>
      </w:r>
      <w:hyperlink w:anchor="Par179" w:history="1">
        <w:r w:rsidRPr="002F0BD5">
          <w:rPr>
            <w:rFonts w:ascii="Times New Roman" w:eastAsia="Times New Roman" w:hAnsi="Times New Roman" w:cs="Times New Roman"/>
            <w:sz w:val="28"/>
            <w:szCs w:val="28"/>
            <w:lang w:eastAsia="en-US"/>
          </w:rPr>
          <w:t>подпунктами 9</w:t>
        </w:r>
      </w:hyperlink>
      <w:r w:rsidRPr="002F0BD5">
        <w:rPr>
          <w:rFonts w:ascii="Times New Roman" w:eastAsia="Times New Roman" w:hAnsi="Times New Roman" w:cs="Times New Roman"/>
          <w:sz w:val="28"/>
          <w:szCs w:val="28"/>
          <w:lang w:eastAsia="en-US"/>
        </w:rPr>
        <w:t xml:space="preserve">, </w:t>
      </w:r>
      <w:hyperlink w:anchor="Par181" w:history="1">
        <w:r w:rsidRPr="002F0BD5">
          <w:rPr>
            <w:rFonts w:ascii="Times New Roman" w:eastAsia="Times New Roman" w:hAnsi="Times New Roman" w:cs="Times New Roman"/>
            <w:sz w:val="28"/>
            <w:szCs w:val="28"/>
            <w:lang w:eastAsia="en-US"/>
          </w:rPr>
          <w:t>10 пункта 11</w:t>
        </w:r>
      </w:hyperlink>
      <w:r w:rsidRPr="002F0BD5">
        <w:rPr>
          <w:rFonts w:ascii="Times New Roman" w:eastAsia="Times New Roman" w:hAnsi="Times New Roman" w:cs="Times New Roman"/>
          <w:sz w:val="28"/>
          <w:szCs w:val="28"/>
          <w:lang w:eastAsia="en-US"/>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(код формы по КФД 0504713</w:t>
      </w:r>
      <w:proofErr w:type="gramEnd"/>
      <w:r w:rsidRPr="002F0BD5">
        <w:rPr>
          <w:rFonts w:ascii="Times New Roman" w:eastAsia="Times New Roman" w:hAnsi="Times New Roman" w:cs="Times New Roman"/>
          <w:sz w:val="28"/>
          <w:szCs w:val="28"/>
          <w:lang w:eastAsia="en-US"/>
        </w:rPr>
        <w:t xml:space="preserve">) </w:t>
      </w:r>
      <w:proofErr w:type="gramStart"/>
      <w:r w:rsidRPr="002F0BD5">
        <w:rPr>
          <w:rFonts w:ascii="Times New Roman" w:eastAsia="Times New Roman" w:hAnsi="Times New Roman" w:cs="Times New Roman"/>
          <w:sz w:val="28"/>
          <w:szCs w:val="28"/>
          <w:lang w:eastAsia="en-US"/>
        </w:rPr>
        <w:t>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w:t>
      </w:r>
      <w:proofErr w:type="gramEnd"/>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2F0BD5">
        <w:rPr>
          <w:rFonts w:ascii="Times New Roman" w:eastAsia="Times New Roman" w:hAnsi="Times New Roman" w:cs="Times New Roman"/>
          <w:sz w:val="28"/>
          <w:szCs w:val="28"/>
          <w:lang w:eastAsia="en-US"/>
        </w:rPr>
        <w:t xml:space="preserve">15. </w:t>
      </w:r>
      <w:proofErr w:type="gramStart"/>
      <w:r w:rsidRPr="002F0BD5">
        <w:rPr>
          <w:rFonts w:ascii="Times New Roman" w:eastAsia="Times New Roman" w:hAnsi="Times New Roman" w:cs="Times New Roman"/>
          <w:sz w:val="28"/>
          <w:szCs w:val="28"/>
          <w:lang w:eastAsia="en-US"/>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351C1E" w:rsidRDefault="00351C1E" w:rsidP="00351C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E81737" w:rsidRDefault="00E81737"/>
    <w:sectPr w:rsidR="00E81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C1E"/>
    <w:rsid w:val="00351C1E"/>
    <w:rsid w:val="00E8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67D473453263CB64D020CB131C29FE727B473443A5FB85E71EDAECAs9D8I" TargetMode="External"/><Relationship Id="rId13" Type="http://schemas.openxmlformats.org/officeDocument/2006/relationships/hyperlink" Target="consultantplus://offline/ref=D3767D473453263CB64D020CB131C29FE726BB7945365FB85E71EDAECA984558E8B0D740F52700C4s4D5I" TargetMode="External"/><Relationship Id="rId18" Type="http://schemas.openxmlformats.org/officeDocument/2006/relationships/hyperlink" Target="consultantplus://offline/ref=D3767D473453263CB64D020CB131C29FE727B7744D3D5FB85E71EDAECA984558E8B0D740F52507C3s4D7I" TargetMode="External"/><Relationship Id="rId3" Type="http://schemas.openxmlformats.org/officeDocument/2006/relationships/webSettings" Target="webSettings.xml"/><Relationship Id="rId21" Type="http://schemas.openxmlformats.org/officeDocument/2006/relationships/hyperlink" Target="consultantplus://offline/ref=D3767D473453263CB64D020CB131C29FE724B274483D5FB85E71EDAECA984558E8B0D740F52401C1s4D4I" TargetMode="External"/><Relationship Id="rId7" Type="http://schemas.openxmlformats.org/officeDocument/2006/relationships/hyperlink" Target="consultantplus://offline/ref=D3767D473453263CB64D020CB131C29FE726BB7945365FB85E71EDAECA984558E8B0D743F325s0D3I" TargetMode="External"/><Relationship Id="rId12" Type="http://schemas.openxmlformats.org/officeDocument/2006/relationships/hyperlink" Target="consultantplus://offline/ref=D3767D473453263CB64D020CB131C29FE727B7744D3D5FB85E71EDAECA984558E8B0D740F52507C7s4D4I" TargetMode="External"/><Relationship Id="rId17" Type="http://schemas.openxmlformats.org/officeDocument/2006/relationships/hyperlink" Target="consultantplus://offline/ref=D3767D473453263CB64D020CB131C29FE727B7744D3D5FB85E71EDAECA984558E8B0D740F52507C3s4D7I" TargetMode="External"/><Relationship Id="rId2" Type="http://schemas.openxmlformats.org/officeDocument/2006/relationships/settings" Target="settings.xml"/><Relationship Id="rId16" Type="http://schemas.openxmlformats.org/officeDocument/2006/relationships/hyperlink" Target="consultantplus://offline/ref=D3767D473453263CB64D020CB131C29FE726BB77453D5FB85E71EDAECA984558E8B0D740F52401C2s4D0I" TargetMode="External"/><Relationship Id="rId20" Type="http://schemas.openxmlformats.org/officeDocument/2006/relationships/hyperlink" Target="consultantplus://offline/ref=D3767D473453263CB64D020CB131C29FE727BA7144375FB85E71EDAECA984558E8B0D740F52401C1s4D6I" TargetMode="External"/><Relationship Id="rId1" Type="http://schemas.openxmlformats.org/officeDocument/2006/relationships/styles" Target="styles.xml"/><Relationship Id="rId6" Type="http://schemas.openxmlformats.org/officeDocument/2006/relationships/hyperlink" Target="consultantplus://offline/ref=D3767D473453263CB64D020CB131C29FE726BB7945365FB85E71EDAECA984558E8B0D743F02Ds0D6I" TargetMode="External"/><Relationship Id="rId11" Type="http://schemas.openxmlformats.org/officeDocument/2006/relationships/hyperlink" Target="consultantplus://offline/ref=D3767D473453263CB64D020CB131C29FE727B7744D3D5FB85E71EDAECA984558E8B0D740F52507C3s4D7I" TargetMode="External"/><Relationship Id="rId24" Type="http://schemas.openxmlformats.org/officeDocument/2006/relationships/theme" Target="theme/theme1.xml"/><Relationship Id="rId5" Type="http://schemas.openxmlformats.org/officeDocument/2006/relationships/hyperlink" Target="consultantplus://offline/ref=D3767D473453263CB64D020CB131C29FE726BB7945365FB85E71EDAECA984558E8B0D743F325s0D3I" TargetMode="External"/><Relationship Id="rId15" Type="http://schemas.openxmlformats.org/officeDocument/2006/relationships/hyperlink" Target="consultantplus://offline/ref=D3767D473453263CB64D020CB131C29FE726BB7945365FB85E71EDAECA984558E8B0D740F52700C4s4D5I" TargetMode="External"/><Relationship Id="rId23" Type="http://schemas.openxmlformats.org/officeDocument/2006/relationships/fontTable" Target="fontTable.xml"/><Relationship Id="rId10" Type="http://schemas.openxmlformats.org/officeDocument/2006/relationships/hyperlink" Target="consultantplus://offline/ref=D3767D473453263CB64D020CB131C29FE727B7744D3D5FB85E71EDAECA984558E8B0D740F52507C3s4D7I" TargetMode="External"/><Relationship Id="rId19" Type="http://schemas.openxmlformats.org/officeDocument/2006/relationships/hyperlink" Target="consultantplus://offline/ref=D3767D473453263CB64D020CB131C29FE727BA7144375FB85E71EDAECA984558E8B0D740F52401C1s4D6I" TargetMode="External"/><Relationship Id="rId4" Type="http://schemas.openxmlformats.org/officeDocument/2006/relationships/hyperlink" Target="consultantplus://offline/ref=D3767D473453263CB64D020CB131C29FE726BB7945365FB85E71EDAECA984558E8B0D743F02Ds0D6I" TargetMode="External"/><Relationship Id="rId9" Type="http://schemas.openxmlformats.org/officeDocument/2006/relationships/hyperlink" Target="consultantplus://offline/ref=D3767D473453263CB64D020CB131C29FE727B7744D3D5FB85E71EDAECA984558E8B0D743F5s2D1I" TargetMode="External"/><Relationship Id="rId14" Type="http://schemas.openxmlformats.org/officeDocument/2006/relationships/hyperlink" Target="consultantplus://offline/ref=D3767D473453263CB64D020CB131C29FE727B7744D3D5FB85E71EDAECA984558E8B0D740F52507C3s4D7I" TargetMode="External"/><Relationship Id="rId22" Type="http://schemas.openxmlformats.org/officeDocument/2006/relationships/hyperlink" Target="consultantplus://offline/ref=D3767D473453263CB64D020CB131C29FE724B274483D5FB85E71EDAECA984558E8B0D740F52401C1s4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4120</Words>
  <Characters>23490</Characters>
  <Application>Microsoft Office Word</Application>
  <DocSecurity>0</DocSecurity>
  <Lines>195</Lines>
  <Paragraphs>55</Paragraphs>
  <ScaleCrop>false</ScaleCrop>
  <Company>Reanimator Extreme Edition</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2016-03-31T19:12:00Z</dcterms:created>
  <dcterms:modified xsi:type="dcterms:W3CDTF">2016-03-31T19:16:00Z</dcterms:modified>
</cp:coreProperties>
</file>