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637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AC3765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B436D9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2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666690333" r:id="rId6"/>
              </w:object>
            </w:r>
          </w:p>
          <w:p w:rsidR="00050F78" w:rsidRDefault="00050F78" w:rsidP="00B436D9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253243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253243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AC3765">
        <w:trPr>
          <w:trHeight w:val="4242"/>
        </w:trPr>
        <w:tc>
          <w:tcPr>
            <w:tcW w:w="9708" w:type="dxa"/>
            <w:shd w:val="clear" w:color="auto" w:fill="FFFFFF"/>
          </w:tcPr>
          <w:p w:rsidR="00511FFE" w:rsidRPr="00511FFE" w:rsidRDefault="00050F78" w:rsidP="00B436D9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АДМИНИСТРАЦИЯ</w:t>
            </w:r>
          </w:p>
          <w:p w:rsidR="00050F78" w:rsidRPr="00511FFE" w:rsidRDefault="0090366D" w:rsidP="00B436D9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B436D9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B436D9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B436D9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Pr="0065302A" w:rsidRDefault="00050F78" w:rsidP="00B43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D67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  <w:r w:rsidR="004E2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  <w:p w:rsidR="00B10A5C" w:rsidRDefault="00D6736D" w:rsidP="00B4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 октября 2020</w:t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AC3765" w:rsidRPr="00E03095" w:rsidRDefault="00AC3765" w:rsidP="00B4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3765" w:rsidRDefault="00AC3765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предварительных итогах</w:t>
            </w:r>
            <w:r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социально-экономического развития</w:t>
            </w:r>
          </w:p>
          <w:p w:rsidR="00AC3765" w:rsidRDefault="00AC3765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Жемчужинского</w:t>
            </w:r>
            <w:r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Нижнегорского</w:t>
            </w:r>
            <w:r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AC3765" w:rsidRDefault="00D6736D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Крым за 9 месяцев 2020</w:t>
            </w:r>
            <w:r w:rsidR="00AC3765"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 ожидаемые итоги</w:t>
            </w:r>
          </w:p>
          <w:p w:rsidR="00AC3765" w:rsidRDefault="00AC3765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социально-экономического развития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Жемчужинского</w:t>
            </w:r>
            <w:r w:rsidR="00AB5210"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</w:t>
            </w:r>
          </w:p>
          <w:p w:rsidR="00AC3765" w:rsidRDefault="00D6736D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  <w:r w:rsidR="00AC3765"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C3765">
              <w:rPr>
                <w:rFonts w:ascii="Times New Roman" w:hAnsi="Times New Roman" w:cs="Times New Roman"/>
                <w:bCs/>
                <w:sz w:val="28"/>
                <w:szCs w:val="28"/>
              </w:rPr>
              <w:t>Нижнегорского</w:t>
            </w:r>
            <w:r w:rsidR="00AC3765"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Республики Крым </w:t>
            </w:r>
            <w:r w:rsidR="00AB5210">
              <w:rPr>
                <w:rFonts w:ascii="Times New Roman" w:hAnsi="Times New Roman" w:cs="Times New Roman"/>
                <w:bCs/>
                <w:sz w:val="28"/>
                <w:szCs w:val="28"/>
              </w:rPr>
              <w:t>за 2020</w:t>
            </w:r>
            <w:r w:rsidR="00AB5210"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  <w:p w:rsidR="00050F78" w:rsidRDefault="00050F78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B436D9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  <w:tr w:rsidR="00AC3765" w:rsidRPr="00A26CA9" w:rsidTr="00AC3765">
        <w:trPr>
          <w:trHeight w:val="283"/>
        </w:trPr>
        <w:tc>
          <w:tcPr>
            <w:tcW w:w="9708" w:type="dxa"/>
            <w:shd w:val="clear" w:color="auto" w:fill="FFFFFF"/>
          </w:tcPr>
          <w:p w:rsidR="00AC3765" w:rsidRPr="00511FFE" w:rsidRDefault="00AC3765" w:rsidP="00AC3765">
            <w:pPr>
              <w:keepNext/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AC3765" w:rsidRPr="00262656" w:rsidRDefault="00AC3765" w:rsidP="00B436D9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</w:tbl>
    <w:p w:rsidR="00C33C5B" w:rsidRDefault="000253AC" w:rsidP="00D6736D">
      <w:pPr>
        <w:pStyle w:val="a3"/>
        <w:widowControl w:val="0"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</w:t>
      </w:r>
      <w:r w:rsidR="00D673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ответствии со статьями 173,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184.2 Бюджетного кодекса Российской Федерации, статьей 14 Федерального закона</w:t>
      </w:r>
      <w:r w:rsidR="004A1C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</w:t>
      </w:r>
      <w:r w:rsidR="00D6736D">
        <w:rPr>
          <w:rFonts w:ascii="Times New Roman" w:eastAsia="Times New Roman" w:hAnsi="Times New Roman" w:cs="Times New Roman"/>
          <w:sz w:val="28"/>
          <w:szCs w:val="28"/>
          <w:lang w:eastAsia="zh-CN"/>
        </w:rPr>
        <w:t>йской Федерации от 06.10.2003 № 131-ФЗ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общих принципах организации местного самоуправления в</w:t>
      </w:r>
      <w:r w:rsidR="004C52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Федерации»,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образования Жемчужинское сельское поселение Нижнегорского рай</w:t>
      </w:r>
      <w:r w:rsidR="00D6736D">
        <w:rPr>
          <w:rFonts w:ascii="Times New Roman" w:eastAsia="Times New Roman" w:hAnsi="Times New Roman" w:cs="Times New Roman"/>
          <w:sz w:val="28"/>
          <w:szCs w:val="28"/>
          <w:lang w:eastAsia="zh-CN"/>
        </w:rPr>
        <w:t>она Республики Крым, Положением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бюд</w:t>
      </w:r>
      <w:r w:rsidR="00D6736D">
        <w:rPr>
          <w:rFonts w:ascii="Times New Roman" w:eastAsia="Times New Roman" w:hAnsi="Times New Roman" w:cs="Times New Roman"/>
          <w:sz w:val="28"/>
          <w:szCs w:val="28"/>
          <w:lang w:eastAsia="zh-CN"/>
        </w:rPr>
        <w:t>жетном процессе 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образовании Жемчужинское сельское поселение Нижнегорского района Республики Крым</w:t>
      </w:r>
      <w:proofErr w:type="gramEnd"/>
    </w:p>
    <w:p w:rsidR="00511FFE" w:rsidRDefault="00511FFE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53AC" w:rsidRDefault="000253AC" w:rsidP="004C525F">
      <w:pPr>
        <w:pStyle w:val="a3"/>
        <w:widowControl w:val="0"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7255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B87255" w:rsidRPr="00B87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25F">
        <w:rPr>
          <w:rFonts w:ascii="Times New Roman" w:hAnsi="Times New Roman" w:cs="Times New Roman"/>
          <w:color w:val="000000"/>
          <w:sz w:val="28"/>
          <w:szCs w:val="28"/>
        </w:rPr>
        <w:t>Одобрить</w:t>
      </w:r>
      <w:r w:rsidR="00B87255" w:rsidRPr="00B87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предварительные итоги социально-экономического развития </w:t>
      </w:r>
      <w:r w:rsidR="00B87255">
        <w:rPr>
          <w:rFonts w:ascii="Times New Roman" w:hAnsi="Times New Roman" w:cs="Times New Roman"/>
          <w:bCs/>
          <w:sz w:val="28"/>
          <w:szCs w:val="28"/>
        </w:rPr>
        <w:t>Жемчужинского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87255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D6736D">
        <w:rPr>
          <w:rFonts w:ascii="Times New Roman" w:hAnsi="Times New Roman" w:cs="Times New Roman"/>
          <w:bCs/>
          <w:sz w:val="28"/>
          <w:szCs w:val="28"/>
        </w:rPr>
        <w:t>Республики Крым за 9 месяцев 2020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года и ожидаемые итоги социально-экономического развития </w:t>
      </w:r>
      <w:r w:rsidR="00B87255">
        <w:rPr>
          <w:rFonts w:ascii="Times New Roman" w:hAnsi="Times New Roman" w:cs="Times New Roman"/>
          <w:bCs/>
          <w:sz w:val="28"/>
          <w:szCs w:val="28"/>
        </w:rPr>
        <w:t>Жемчужинского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D6736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255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D6736D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за 2020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8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436D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253AC" w:rsidRDefault="00B87255" w:rsidP="004C525F">
      <w:pPr>
        <w:pStyle w:val="a3"/>
        <w:widowControl w:val="0"/>
        <w:spacing w:after="0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86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.Контоль </w:t>
      </w:r>
      <w:r w:rsidR="000253AC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исполнением настоящего распоряжения оставляю за собой.</w:t>
      </w:r>
    </w:p>
    <w:p w:rsidR="000253AC" w:rsidRDefault="000253AC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736D" w:rsidRDefault="00D6736D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736D" w:rsidRDefault="00D6736D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1FFE" w:rsidRDefault="00511FFE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Жемчужинского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</w:p>
    <w:p w:rsidR="00511FFE" w:rsidRDefault="00D6736D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совета </w:t>
      </w:r>
      <w:r w:rsidR="00511FFE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11FF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0E3357" w:rsidRDefault="00511FFE" w:rsidP="00AC3765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Жемчужинского сельского поселения</w:t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D6736D">
        <w:rPr>
          <w:rFonts w:ascii="Times New Roman" w:eastAsia="Times New Roman" w:hAnsi="Times New Roman" w:cs="Times New Roman"/>
          <w:sz w:val="28"/>
          <w:szCs w:val="28"/>
          <w:lang w:eastAsia="zh-CN"/>
        </w:rPr>
        <w:t>С.И.Чупиков</w:t>
      </w:r>
      <w:proofErr w:type="spellEnd"/>
    </w:p>
    <w:p w:rsidR="00AC3765" w:rsidRDefault="00AC3765" w:rsidP="00AC3765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3765" w:rsidRPr="00AC3765" w:rsidRDefault="00AC3765" w:rsidP="00AC3765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3357" w:rsidRDefault="000E3357" w:rsidP="00B436D9">
      <w:pPr>
        <w:jc w:val="both"/>
      </w:pPr>
    </w:p>
    <w:p w:rsidR="00AC3765" w:rsidRDefault="00AC3765" w:rsidP="00B436D9">
      <w:pPr>
        <w:jc w:val="both"/>
      </w:pPr>
    </w:p>
    <w:p w:rsidR="00D57899" w:rsidRPr="00D57899" w:rsidRDefault="00D57899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7899" w:rsidRPr="00D57899" w:rsidRDefault="00D47F9B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к распоряжению</w:t>
      </w:r>
      <w:r w:rsidR="00D57899" w:rsidRPr="00D578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57899" w:rsidRPr="00D57899" w:rsidRDefault="00D57899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D57899" w:rsidRPr="00D57899" w:rsidRDefault="00D6736D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  <w:r w:rsidR="00D57899" w:rsidRPr="00D57899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D57899" w:rsidRPr="004926BF" w:rsidRDefault="00D57899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6BF">
        <w:rPr>
          <w:rFonts w:ascii="Times New Roman" w:hAnsi="Times New Roman" w:cs="Times New Roman"/>
          <w:sz w:val="28"/>
          <w:szCs w:val="28"/>
        </w:rPr>
        <w:t xml:space="preserve">от </w:t>
      </w:r>
      <w:r w:rsidR="00D6736D">
        <w:rPr>
          <w:rFonts w:ascii="Times New Roman" w:hAnsi="Times New Roman" w:cs="Times New Roman"/>
          <w:sz w:val="28"/>
          <w:szCs w:val="28"/>
        </w:rPr>
        <w:t>30 октя</w:t>
      </w:r>
      <w:r w:rsidR="004926BF" w:rsidRPr="004926BF">
        <w:rPr>
          <w:rFonts w:ascii="Times New Roman" w:hAnsi="Times New Roman" w:cs="Times New Roman"/>
          <w:sz w:val="28"/>
          <w:szCs w:val="28"/>
        </w:rPr>
        <w:t xml:space="preserve">бря </w:t>
      </w:r>
      <w:r w:rsidR="00D6736D">
        <w:rPr>
          <w:rFonts w:ascii="Times New Roman" w:hAnsi="Times New Roman" w:cs="Times New Roman"/>
          <w:sz w:val="28"/>
          <w:szCs w:val="28"/>
        </w:rPr>
        <w:t>2020</w:t>
      </w:r>
      <w:r w:rsidRPr="004926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6736D">
        <w:rPr>
          <w:rFonts w:ascii="Times New Roman" w:hAnsi="Times New Roman" w:cs="Times New Roman"/>
          <w:sz w:val="28"/>
          <w:szCs w:val="28"/>
        </w:rPr>
        <w:t>68</w:t>
      </w:r>
      <w:r w:rsidRPr="004926BF">
        <w:rPr>
          <w:rFonts w:ascii="Times New Roman" w:hAnsi="Times New Roman" w:cs="Times New Roman"/>
          <w:sz w:val="28"/>
          <w:szCs w:val="28"/>
        </w:rPr>
        <w:t>-</w:t>
      </w:r>
      <w:r w:rsidR="00AB5210">
        <w:rPr>
          <w:rFonts w:ascii="Times New Roman" w:hAnsi="Times New Roman" w:cs="Times New Roman"/>
          <w:sz w:val="28"/>
          <w:szCs w:val="28"/>
        </w:rPr>
        <w:t>Р</w:t>
      </w:r>
    </w:p>
    <w:p w:rsidR="000E3357" w:rsidRDefault="000E3357" w:rsidP="000E3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7ECE" w:rsidRDefault="000E3357" w:rsidP="00597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Предварительные итоги</w:t>
      </w:r>
    </w:p>
    <w:p w:rsidR="00597ECE" w:rsidRDefault="000E3357" w:rsidP="00597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</w:t>
      </w:r>
    </w:p>
    <w:p w:rsidR="00597ECE" w:rsidRDefault="000E3357" w:rsidP="00597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Жемчужинского сельского посе</w:t>
      </w:r>
      <w:r>
        <w:rPr>
          <w:rFonts w:ascii="Times New Roman" w:eastAsia="Times New Roman" w:hAnsi="Times New Roman"/>
          <w:b/>
          <w:bCs/>
          <w:sz w:val="28"/>
          <w:szCs w:val="28"/>
        </w:rPr>
        <w:t>ления</w:t>
      </w:r>
      <w:r>
        <w:rPr>
          <w:rFonts w:ascii="Times New Roman" w:hAnsi="Times New Roman"/>
          <w:b/>
          <w:sz w:val="28"/>
          <w:szCs w:val="28"/>
        </w:rPr>
        <w:t xml:space="preserve"> Нижнегорского района Республики Крым</w:t>
      </w:r>
      <w:r w:rsidR="00597ECE">
        <w:rPr>
          <w:rFonts w:ascii="Times New Roman" w:hAnsi="Times New Roman"/>
          <w:b/>
          <w:sz w:val="28"/>
          <w:szCs w:val="28"/>
        </w:rPr>
        <w:t xml:space="preserve"> </w:t>
      </w:r>
      <w:r w:rsidR="00D6736D">
        <w:rPr>
          <w:rFonts w:ascii="Times New Roman" w:hAnsi="Times New Roman"/>
          <w:b/>
          <w:sz w:val="28"/>
          <w:szCs w:val="28"/>
        </w:rPr>
        <w:t>за 9 месяцев 2020 года</w:t>
      </w:r>
      <w:r w:rsidR="00597ECE" w:rsidRPr="00597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ECE" w:rsidRPr="00B87255">
        <w:rPr>
          <w:rFonts w:ascii="Times New Roman" w:hAnsi="Times New Roman" w:cs="Times New Roman"/>
          <w:b/>
          <w:sz w:val="28"/>
          <w:szCs w:val="28"/>
        </w:rPr>
        <w:t xml:space="preserve">и ожидаемые итоги социально-экономического развития Жемчужинского сельского </w:t>
      </w:r>
      <w:r w:rsidR="00597ECE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597ECE" w:rsidRPr="00B87255">
        <w:rPr>
          <w:rFonts w:ascii="Times New Roman" w:hAnsi="Times New Roman" w:cs="Times New Roman"/>
          <w:b/>
          <w:sz w:val="28"/>
          <w:szCs w:val="28"/>
        </w:rPr>
        <w:t xml:space="preserve"> Нижнегорского района Республики Крым</w:t>
      </w:r>
      <w:r w:rsidR="00597ECE" w:rsidRPr="00597ECE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="00597ECE" w:rsidRPr="00B87255">
        <w:rPr>
          <w:rFonts w:ascii="Times New Roman" w:eastAsia="Liberation Serif" w:hAnsi="Times New Roman" w:cs="Times New Roman"/>
          <w:b/>
          <w:sz w:val="28"/>
          <w:szCs w:val="28"/>
        </w:rPr>
        <w:t>за</w:t>
      </w:r>
      <w:r w:rsidR="00597EC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97ECE" w:rsidRPr="00B872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7255" w:rsidRPr="00B87255" w:rsidRDefault="00B87255" w:rsidP="00B8725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3243" w:rsidRPr="00597ECE" w:rsidRDefault="00253243" w:rsidP="00597E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ECE">
        <w:rPr>
          <w:rFonts w:ascii="Times New Roman" w:hAnsi="Times New Roman"/>
          <w:sz w:val="28"/>
          <w:szCs w:val="28"/>
        </w:rPr>
        <w:t>Основной целью социально-экономического р</w:t>
      </w:r>
      <w:r w:rsidR="00597ECE" w:rsidRPr="00597ECE">
        <w:rPr>
          <w:rFonts w:ascii="Times New Roman" w:hAnsi="Times New Roman"/>
          <w:sz w:val="28"/>
          <w:szCs w:val="28"/>
        </w:rPr>
        <w:t>азвития Жемчужинского сельского</w:t>
      </w:r>
      <w:r w:rsidRPr="00597ECE">
        <w:rPr>
          <w:rFonts w:ascii="Times New Roman" w:hAnsi="Times New Roman"/>
          <w:sz w:val="28"/>
          <w:szCs w:val="28"/>
        </w:rPr>
        <w:t xml:space="preserve"> поселения Нижнегорского района Республики Крым является решение социально-экономических проблем территории </w:t>
      </w:r>
      <w:r w:rsidR="00597ECE" w:rsidRPr="00597ECE">
        <w:rPr>
          <w:rFonts w:ascii="Times New Roman" w:hAnsi="Times New Roman"/>
          <w:sz w:val="28"/>
          <w:szCs w:val="28"/>
        </w:rPr>
        <w:t xml:space="preserve">Жемчужинского </w:t>
      </w:r>
      <w:r w:rsidRPr="00597ECE">
        <w:rPr>
          <w:rFonts w:ascii="Times New Roman" w:hAnsi="Times New Roman"/>
          <w:sz w:val="28"/>
          <w:szCs w:val="28"/>
        </w:rPr>
        <w:t>сельского поселения</w:t>
      </w:r>
      <w:r w:rsidR="00597ECE" w:rsidRPr="00597ECE">
        <w:rPr>
          <w:rFonts w:ascii="Times New Roman" w:hAnsi="Times New Roman"/>
          <w:sz w:val="28"/>
          <w:szCs w:val="28"/>
        </w:rPr>
        <w:t xml:space="preserve"> Нижнегорского района Республики Крым (далее –</w:t>
      </w:r>
      <w:r w:rsidR="00597ECE">
        <w:rPr>
          <w:rFonts w:ascii="Times New Roman" w:hAnsi="Times New Roman"/>
          <w:sz w:val="28"/>
          <w:szCs w:val="28"/>
        </w:rPr>
        <w:t xml:space="preserve"> </w:t>
      </w:r>
      <w:r w:rsidR="00597ECE" w:rsidRPr="00597ECE">
        <w:rPr>
          <w:rFonts w:ascii="Times New Roman" w:hAnsi="Times New Roman"/>
          <w:sz w:val="28"/>
          <w:szCs w:val="28"/>
        </w:rPr>
        <w:t>поселение)</w:t>
      </w:r>
      <w:r w:rsidRPr="00597ECE">
        <w:rPr>
          <w:rFonts w:ascii="Times New Roman" w:hAnsi="Times New Roman"/>
          <w:sz w:val="28"/>
          <w:szCs w:val="28"/>
        </w:rPr>
        <w:t xml:space="preserve"> и повышение на этой основе уровня жизни населения, развитие малого и среднего бизнеса, развитие сельского хозяйства, формирование достойных условий жизни на селе.</w:t>
      </w:r>
    </w:p>
    <w:p w:rsidR="00253243" w:rsidRPr="00597ECE" w:rsidRDefault="00253243" w:rsidP="00597E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ECE">
        <w:rPr>
          <w:rFonts w:ascii="Times New Roman" w:hAnsi="Times New Roman"/>
          <w:sz w:val="28"/>
          <w:szCs w:val="28"/>
        </w:rPr>
        <w:t>В качестве основных приоритетов социально-экономического развития поселения на среднесрочную перспективу определены следующие направления:</w:t>
      </w:r>
    </w:p>
    <w:p w:rsidR="00253243" w:rsidRPr="00597ECE" w:rsidRDefault="00253243" w:rsidP="00597E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ECE">
        <w:rPr>
          <w:rFonts w:ascii="Times New Roman" w:hAnsi="Times New Roman"/>
          <w:sz w:val="28"/>
          <w:szCs w:val="28"/>
        </w:rPr>
        <w:t>- создание благоприятного предпринимательского климата, формирование инфраструктуры поддержки предпринимательства;</w:t>
      </w:r>
    </w:p>
    <w:p w:rsidR="00253243" w:rsidRPr="00597ECE" w:rsidRDefault="00253243" w:rsidP="00597E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ECE">
        <w:rPr>
          <w:rFonts w:ascii="Times New Roman" w:hAnsi="Times New Roman"/>
          <w:sz w:val="28"/>
          <w:szCs w:val="28"/>
        </w:rPr>
        <w:t>- создание условий для развития сферы услуг: здравоохранения, образования, физической культуры, спорта и туризма;</w:t>
      </w:r>
    </w:p>
    <w:p w:rsidR="00253243" w:rsidRPr="00597ECE" w:rsidRDefault="00253243" w:rsidP="00597E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7ECE">
        <w:rPr>
          <w:rFonts w:ascii="Times New Roman" w:hAnsi="Times New Roman"/>
          <w:sz w:val="28"/>
          <w:szCs w:val="28"/>
        </w:rPr>
        <w:t>- формирование благоприятного социального климата для деятельности и здорового образа жизни населения.</w:t>
      </w:r>
    </w:p>
    <w:p w:rsidR="00B87255" w:rsidRPr="00B87255" w:rsidRDefault="00B87255" w:rsidP="00597E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255">
        <w:rPr>
          <w:rFonts w:ascii="Times New Roman" w:hAnsi="Times New Roman" w:cs="Times New Roman"/>
          <w:sz w:val="28"/>
          <w:szCs w:val="28"/>
        </w:rPr>
        <w:t xml:space="preserve">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597ECE">
        <w:rPr>
          <w:rFonts w:ascii="Times New Roman" w:hAnsi="Times New Roman" w:cs="Times New Roman"/>
          <w:sz w:val="28"/>
          <w:szCs w:val="28"/>
        </w:rPr>
        <w:t xml:space="preserve">(далее – администрации поселения) </w:t>
      </w:r>
      <w:r w:rsidRPr="00B87255">
        <w:rPr>
          <w:rFonts w:ascii="Times New Roman" w:hAnsi="Times New Roman" w:cs="Times New Roman"/>
          <w:sz w:val="28"/>
          <w:szCs w:val="28"/>
        </w:rPr>
        <w:t xml:space="preserve">в текущем финансовом году была направлена на удержание достигнутой ранее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– бюджет поселения), улучшение ситуации в социальной сфере, </w:t>
      </w:r>
      <w:r w:rsidR="004A1C55">
        <w:rPr>
          <w:rFonts w:ascii="Times New Roman" w:hAnsi="Times New Roman" w:cs="Times New Roman"/>
          <w:sz w:val="28"/>
          <w:szCs w:val="28"/>
        </w:rPr>
        <w:t>создание комфортных условий</w:t>
      </w:r>
      <w:r w:rsidRPr="00B87255">
        <w:rPr>
          <w:rFonts w:ascii="Times New Roman" w:hAnsi="Times New Roman" w:cs="Times New Roman"/>
          <w:sz w:val="28"/>
          <w:szCs w:val="28"/>
        </w:rPr>
        <w:t xml:space="preserve"> проживания </w:t>
      </w:r>
      <w:r w:rsidR="004A1C5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B87255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Pr="00B87255">
        <w:rPr>
          <w:rFonts w:ascii="Times New Roman" w:hAnsi="Times New Roman" w:cs="Times New Roman"/>
          <w:sz w:val="28"/>
          <w:szCs w:val="28"/>
        </w:rPr>
        <w:t xml:space="preserve"> </w:t>
      </w:r>
      <w:r w:rsidR="00597ECE">
        <w:rPr>
          <w:rFonts w:ascii="Times New Roman" w:hAnsi="Times New Roman" w:cs="Times New Roman"/>
          <w:sz w:val="28"/>
          <w:szCs w:val="28"/>
        </w:rPr>
        <w:t>п</w:t>
      </w:r>
      <w:r w:rsidR="004A1C55">
        <w:rPr>
          <w:rFonts w:ascii="Times New Roman" w:hAnsi="Times New Roman" w:cs="Times New Roman"/>
          <w:sz w:val="28"/>
          <w:szCs w:val="28"/>
        </w:rPr>
        <w:t>о</w:t>
      </w:r>
      <w:r w:rsidR="00597ECE">
        <w:rPr>
          <w:rFonts w:ascii="Times New Roman" w:hAnsi="Times New Roman" w:cs="Times New Roman"/>
          <w:sz w:val="28"/>
          <w:szCs w:val="28"/>
        </w:rPr>
        <w:t>селения.</w:t>
      </w:r>
    </w:p>
    <w:p w:rsidR="00B87255" w:rsidRPr="00B87255" w:rsidRDefault="00597ECE" w:rsidP="00597E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 года сохранялась стабильная социально-экономическая ситуация в поселении. Были обеспечены необходим</w:t>
      </w:r>
      <w:r w:rsidR="004A1C55">
        <w:rPr>
          <w:rFonts w:ascii="Times New Roman" w:hAnsi="Times New Roman" w:cs="Times New Roman"/>
          <w:sz w:val="28"/>
          <w:szCs w:val="28"/>
        </w:rPr>
        <w:t>ые условия для работы учреждений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 культуры,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</w:t>
      </w:r>
    </w:p>
    <w:p w:rsidR="00B87255" w:rsidRPr="00B87255" w:rsidRDefault="00B87255" w:rsidP="00597E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1C55">
        <w:rPr>
          <w:rFonts w:ascii="Times New Roman" w:hAnsi="Times New Roman" w:cs="Times New Roman"/>
          <w:sz w:val="28"/>
          <w:szCs w:val="28"/>
        </w:rPr>
        <w:t>2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</w:t>
      </w:r>
      <w:r w:rsidR="00106099">
        <w:rPr>
          <w:rFonts w:ascii="Times New Roman" w:hAnsi="Times New Roman" w:cs="Times New Roman"/>
          <w:sz w:val="28"/>
          <w:szCs w:val="28"/>
        </w:rPr>
        <w:t>.</w:t>
      </w:r>
      <w:r w:rsidR="004A1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55" w:rsidRDefault="00B87255" w:rsidP="00597E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Малое предпринимательство является неотъемлемой частью экономики и приобретает с каждым годом все большее экономическое, социальное и политическое значение. Положительная роль малого бизнеса в продвижении реформ </w:t>
      </w:r>
      <w:r w:rsidRPr="00B87255">
        <w:rPr>
          <w:rFonts w:ascii="Times New Roman" w:hAnsi="Times New Roman" w:cs="Times New Roman"/>
          <w:sz w:val="28"/>
          <w:szCs w:val="28"/>
        </w:rPr>
        <w:lastRenderedPageBreak/>
        <w:t>состоит в преодолении кризиса, повышении эффективности и производительности, создания доп</w:t>
      </w:r>
      <w:r w:rsidR="00597ECE">
        <w:rPr>
          <w:rFonts w:ascii="Times New Roman" w:hAnsi="Times New Roman" w:cs="Times New Roman"/>
          <w:sz w:val="28"/>
          <w:szCs w:val="28"/>
        </w:rPr>
        <w:t>олнительных рабочих мест в сё</w:t>
      </w:r>
      <w:r w:rsidRPr="00B87255">
        <w:rPr>
          <w:rFonts w:ascii="Times New Roman" w:hAnsi="Times New Roman" w:cs="Times New Roman"/>
          <w:sz w:val="28"/>
          <w:szCs w:val="28"/>
        </w:rPr>
        <w:t>лах поселения. Непроизводственная сфера деятельности остается наиболее привлекательной для представителей малого бизнеса. Существенной проблемой развития малого бизнеса является отсутствие стартового капитала и ограниченный доступ к финансовым ресурсам. Высокий уровень процентных ставок по банковским кредитам также является одной из причин, затрудняющих доступ малого бизнеса к внешним финансовым ресурсам.</w:t>
      </w:r>
    </w:p>
    <w:p w:rsidR="00B84F96" w:rsidRDefault="00B84F96" w:rsidP="00597E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предпринимательство в поселении развивается в основном по направлениям торговли продовольственными и промышленными товарами.</w:t>
      </w:r>
    </w:p>
    <w:p w:rsidR="00D42BA0" w:rsidRDefault="00D42BA0" w:rsidP="00597E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E43">
        <w:rPr>
          <w:rFonts w:ascii="Times New Roman" w:hAnsi="Times New Roman"/>
          <w:sz w:val="28"/>
          <w:szCs w:val="28"/>
        </w:rPr>
        <w:t>В сельском поселении развита сеть объектов мелкорозничной торговли в шаговой доступности для жителей населенных пунктов</w:t>
      </w:r>
      <w:r>
        <w:rPr>
          <w:rFonts w:ascii="Times New Roman" w:hAnsi="Times New Roman"/>
          <w:sz w:val="28"/>
          <w:szCs w:val="28"/>
        </w:rPr>
        <w:t>.</w:t>
      </w:r>
    </w:p>
    <w:p w:rsidR="00597ECE" w:rsidRPr="00B87255" w:rsidRDefault="00597ECE" w:rsidP="00F660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предпринимателями постоянно ведется работа по легализации своих доходов и своевременной уплате налоговых отчислений.</w:t>
      </w:r>
    </w:p>
    <w:p w:rsidR="00B87255" w:rsidRPr="00B87255" w:rsidRDefault="00B84F96" w:rsidP="00F660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ведет свою деятельность сельскохозяйственное предприятие АО «Победа». На уборку урожая семечковых и косточковых культур привлекаются наемные работники. Предприятие имеет устойчивое экономическое и финансовое положение</w:t>
      </w:r>
      <w:r w:rsidR="00F660D3">
        <w:rPr>
          <w:rFonts w:ascii="Times New Roman" w:hAnsi="Times New Roman" w:cs="Times New Roman"/>
          <w:sz w:val="28"/>
          <w:szCs w:val="28"/>
        </w:rPr>
        <w:t>.</w:t>
      </w:r>
    </w:p>
    <w:p w:rsidR="00F660D3" w:rsidRDefault="00F660D3" w:rsidP="00F660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2020 года особое внимание администрацией поселения уделялось </w:t>
      </w:r>
      <w:r w:rsidR="004A1C55">
        <w:rPr>
          <w:rFonts w:ascii="Times New Roman" w:hAnsi="Times New Roman" w:cs="Times New Roman"/>
          <w:sz w:val="28"/>
          <w:szCs w:val="28"/>
        </w:rPr>
        <w:t>развитию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</w:t>
      </w:r>
      <w:r w:rsidR="004A1C55">
        <w:rPr>
          <w:rFonts w:ascii="Times New Roman" w:hAnsi="Times New Roman" w:cs="Times New Roman"/>
          <w:sz w:val="28"/>
          <w:szCs w:val="28"/>
        </w:rPr>
        <w:t>й культуры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255" w:rsidRPr="00B87255">
        <w:rPr>
          <w:rFonts w:ascii="Times New Roman" w:hAnsi="Times New Roman" w:cs="Times New Roman"/>
          <w:sz w:val="28"/>
          <w:szCs w:val="28"/>
        </w:rPr>
        <w:t>Одним из приоритетных направлений развития физкультуры и спорта в поселении является создание условий для занятий на</w:t>
      </w:r>
      <w:r>
        <w:rPr>
          <w:rFonts w:ascii="Times New Roman" w:hAnsi="Times New Roman" w:cs="Times New Roman"/>
          <w:sz w:val="28"/>
          <w:szCs w:val="28"/>
        </w:rPr>
        <w:t>селения физкультурой и спортом. Министерством спорта Республики Крым установлена спортивная площадка на территории поселения.</w:t>
      </w:r>
    </w:p>
    <w:p w:rsidR="00B87255" w:rsidRPr="00B87255" w:rsidRDefault="00B87255" w:rsidP="00F660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С целью возрождения традиций, развития народного творчества и совершенствования культурно -</w:t>
      </w:r>
      <w:r w:rsidR="00F66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25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B87255">
        <w:rPr>
          <w:rFonts w:ascii="Times New Roman" w:hAnsi="Times New Roman" w:cs="Times New Roman"/>
          <w:sz w:val="28"/>
          <w:szCs w:val="28"/>
        </w:rPr>
        <w:t xml:space="preserve"> деятельности поселения проводятся мероприятия для всех слоев населения на базе сельских клубов и библиотек. </w:t>
      </w:r>
      <w:r w:rsidR="00F660D3">
        <w:rPr>
          <w:rFonts w:ascii="Times New Roman" w:hAnsi="Times New Roman" w:cs="Times New Roman"/>
          <w:sz w:val="28"/>
          <w:szCs w:val="28"/>
        </w:rPr>
        <w:t>М</w:t>
      </w:r>
      <w:r w:rsidRPr="00B87255">
        <w:rPr>
          <w:rFonts w:ascii="Times New Roman" w:hAnsi="Times New Roman" w:cs="Times New Roman"/>
          <w:sz w:val="28"/>
          <w:szCs w:val="28"/>
        </w:rPr>
        <w:t>ероприятия</w:t>
      </w:r>
      <w:r w:rsidR="00F660D3">
        <w:rPr>
          <w:rFonts w:ascii="Times New Roman" w:hAnsi="Times New Roman" w:cs="Times New Roman"/>
          <w:sz w:val="28"/>
          <w:szCs w:val="28"/>
        </w:rPr>
        <w:t xml:space="preserve">, </w:t>
      </w:r>
      <w:r w:rsidRPr="00B87255">
        <w:rPr>
          <w:rFonts w:ascii="Times New Roman" w:hAnsi="Times New Roman" w:cs="Times New Roman"/>
          <w:sz w:val="28"/>
          <w:szCs w:val="28"/>
        </w:rPr>
        <w:t>посвященные Дню Победы, Дню защиты детей, Дню Флага, Дню Единства</w:t>
      </w:r>
      <w:r w:rsidR="00F660D3">
        <w:rPr>
          <w:rFonts w:ascii="Times New Roman" w:hAnsi="Times New Roman" w:cs="Times New Roman"/>
          <w:sz w:val="28"/>
          <w:szCs w:val="28"/>
        </w:rPr>
        <w:t xml:space="preserve"> и к другим праздничным датам подготовлены работниками культуры и выложены в доступный просмотр в сети интернет в группе «Жемчужинский СДК» в Одноклассниках.</w:t>
      </w:r>
    </w:p>
    <w:p w:rsidR="00B87255" w:rsidRDefault="00B87255" w:rsidP="00F660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Патриотическое воспитание молодёжи в текущем году, как и в прошлые годы, осуществляется через кружковую, лекцион</w:t>
      </w:r>
      <w:r w:rsidR="004A1C55">
        <w:rPr>
          <w:rFonts w:ascii="Times New Roman" w:hAnsi="Times New Roman" w:cs="Times New Roman"/>
          <w:sz w:val="28"/>
          <w:szCs w:val="28"/>
        </w:rPr>
        <w:t>ную работу в общеобразовательной школе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сельского поселения и через мероприятия сельских клубов и библиотек.</w:t>
      </w:r>
    </w:p>
    <w:p w:rsidR="00F660D3" w:rsidRPr="00B87255" w:rsidRDefault="002C5987" w:rsidP="00F660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5987">
        <w:rPr>
          <w:rFonts w:ascii="Times New Roman" w:hAnsi="Times New Roman" w:cs="Times New Roman"/>
          <w:sz w:val="28"/>
          <w:szCs w:val="28"/>
        </w:rPr>
        <w:t xml:space="preserve">В честь 75-летия Великой Победы, на въезде </w:t>
      </w:r>
      <w:proofErr w:type="gramStart"/>
      <w:r w:rsidRPr="002C59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5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Жемчужина</w:t>
      </w:r>
      <w:r w:rsidRPr="002C5987">
        <w:rPr>
          <w:rFonts w:ascii="Times New Roman" w:hAnsi="Times New Roman" w:cs="Times New Roman"/>
          <w:sz w:val="28"/>
          <w:szCs w:val="28"/>
        </w:rPr>
        <w:t xml:space="preserve"> была выс</w:t>
      </w:r>
      <w:r>
        <w:rPr>
          <w:rFonts w:ascii="Times New Roman" w:hAnsi="Times New Roman" w:cs="Times New Roman"/>
          <w:sz w:val="28"/>
          <w:szCs w:val="28"/>
        </w:rPr>
        <w:t>ажена огромная аллея (более 500</w:t>
      </w:r>
      <w:r w:rsidRPr="002C5987">
        <w:rPr>
          <w:rFonts w:ascii="Times New Roman" w:hAnsi="Times New Roman" w:cs="Times New Roman"/>
          <w:sz w:val="28"/>
          <w:szCs w:val="28"/>
        </w:rPr>
        <w:t xml:space="preserve">) фруктовых деревьев.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5987">
        <w:rPr>
          <w:rFonts w:ascii="Times New Roman" w:hAnsi="Times New Roman" w:cs="Times New Roman"/>
          <w:sz w:val="28"/>
          <w:szCs w:val="28"/>
        </w:rPr>
        <w:t xml:space="preserve"> памятной акции принял участие и местный ветеран, участник боевых действий И. В. Кононов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6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255" w:rsidRPr="002C5987" w:rsidRDefault="002C5987" w:rsidP="002C5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2020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была проделана большая работа по благоустройству и обустройс</w:t>
      </w:r>
      <w:r>
        <w:rPr>
          <w:rFonts w:ascii="Times New Roman" w:hAnsi="Times New Roman" w:cs="Times New Roman"/>
          <w:sz w:val="28"/>
          <w:szCs w:val="28"/>
        </w:rPr>
        <w:t>тву поселения, а именно: проводились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 </w:t>
      </w:r>
      <w:r w:rsidR="00253243" w:rsidRPr="00B87255">
        <w:rPr>
          <w:rFonts w:ascii="Times New Roman" w:hAnsi="Times New Roman" w:cs="Times New Roman"/>
          <w:sz w:val="28"/>
          <w:szCs w:val="28"/>
        </w:rPr>
        <w:t>систематически субботники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селах поселения. </w:t>
      </w:r>
      <w:r w:rsidRPr="002C5987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реформирования жилищно-коммунального хозяйства на территории сельского поселения выполнялись работы по санитарной очистке и уборке территории: уборка</w:t>
      </w:r>
      <w:r w:rsidR="00B87255" w:rsidRPr="002C5987">
        <w:rPr>
          <w:rFonts w:ascii="Times New Roman" w:hAnsi="Times New Roman" w:cs="Times New Roman"/>
          <w:sz w:val="28"/>
          <w:szCs w:val="28"/>
        </w:rPr>
        <w:t xml:space="preserve"> придомовых и дворовых территорий от мусора</w:t>
      </w:r>
      <w:r w:rsidRPr="002C5987">
        <w:rPr>
          <w:rFonts w:ascii="Times New Roman" w:hAnsi="Times New Roman" w:cs="Times New Roman"/>
          <w:sz w:val="28"/>
          <w:szCs w:val="28"/>
        </w:rPr>
        <w:t xml:space="preserve">, </w:t>
      </w:r>
      <w:r w:rsidR="00B87255" w:rsidRPr="002C5987">
        <w:rPr>
          <w:rFonts w:ascii="Times New Roman" w:hAnsi="Times New Roman" w:cs="Times New Roman"/>
          <w:sz w:val="28"/>
          <w:szCs w:val="28"/>
        </w:rPr>
        <w:t>санитарная очистка зеленых зон, зон отдыха, территории кладбищ, обрезка деревьев, кустарников, поросли.</w:t>
      </w:r>
    </w:p>
    <w:p w:rsidR="00B87255" w:rsidRDefault="00B87255" w:rsidP="002C5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lastRenderedPageBreak/>
        <w:t xml:space="preserve">В части организации сбора и вывоза мусора </w:t>
      </w:r>
      <w:r w:rsidR="002C5987">
        <w:rPr>
          <w:rFonts w:ascii="Times New Roman" w:hAnsi="Times New Roman" w:cs="Times New Roman"/>
          <w:sz w:val="28"/>
          <w:szCs w:val="28"/>
        </w:rPr>
        <w:t>на территории поселения -</w:t>
      </w:r>
      <w:r w:rsidRPr="00B87255">
        <w:rPr>
          <w:rFonts w:ascii="Times New Roman" w:hAnsi="Times New Roman" w:cs="Times New Roman"/>
          <w:sz w:val="28"/>
          <w:szCs w:val="28"/>
        </w:rPr>
        <w:t xml:space="preserve"> осуществляется вывоз твёрдых бытовых отходов </w:t>
      </w:r>
      <w:r w:rsidR="00253243">
        <w:rPr>
          <w:rFonts w:ascii="Times New Roman" w:hAnsi="Times New Roman" w:cs="Times New Roman"/>
          <w:sz w:val="28"/>
          <w:szCs w:val="28"/>
        </w:rPr>
        <w:t xml:space="preserve">ГУП </w:t>
      </w:r>
      <w:proofErr w:type="spellStart"/>
      <w:r w:rsidR="00253243">
        <w:rPr>
          <w:rFonts w:ascii="Times New Roman" w:hAnsi="Times New Roman" w:cs="Times New Roman"/>
          <w:sz w:val="28"/>
          <w:szCs w:val="28"/>
        </w:rPr>
        <w:t>Крымэкоресурсы</w:t>
      </w:r>
      <w:proofErr w:type="spellEnd"/>
      <w:r w:rsidR="002C5987">
        <w:rPr>
          <w:rFonts w:ascii="Times New Roman" w:hAnsi="Times New Roman" w:cs="Times New Roman"/>
          <w:sz w:val="28"/>
          <w:szCs w:val="28"/>
        </w:rPr>
        <w:t>,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2C5987">
        <w:rPr>
          <w:rFonts w:ascii="Times New Roman" w:hAnsi="Times New Roman" w:cs="Times New Roman"/>
          <w:sz w:val="28"/>
          <w:szCs w:val="28"/>
        </w:rPr>
        <w:t>о графику. Администрацией поселения о</w:t>
      </w:r>
      <w:r w:rsidRPr="00B87255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proofErr w:type="gramStart"/>
      <w:r w:rsidRPr="00B872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7255">
        <w:rPr>
          <w:rFonts w:ascii="Times New Roman" w:hAnsi="Times New Roman" w:cs="Times New Roman"/>
          <w:sz w:val="28"/>
          <w:szCs w:val="28"/>
        </w:rPr>
        <w:t xml:space="preserve">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577698" w:rsidRPr="00B87255" w:rsidRDefault="00577698" w:rsidP="002C5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части организации обустройства мест для сбора ТБО в 2020 году планируется обустроить 7 контейнерных площадок </w:t>
      </w:r>
      <w:r w:rsidRPr="00577698">
        <w:rPr>
          <w:rFonts w:ascii="Times New Roman" w:hAnsi="Times New Roman" w:cs="Times New Roman"/>
          <w:sz w:val="28"/>
          <w:szCs w:val="28"/>
        </w:rPr>
        <w:t xml:space="preserve">по соглашению № 624 от 06.07.2020 с Министерством жилищно-коммунального хозяйства Республики Крым о предоставлении и расходовании в 2020 году из бюджета Республики Крым бюджету муниципального образования Жемчужинское сельское поселение Нижнегорского района Республики Крым в целях </w:t>
      </w:r>
      <w:proofErr w:type="spellStart"/>
      <w:r w:rsidRPr="0057769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77698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финансовым обеспечением мероприятий по благоустройству</w:t>
      </w:r>
      <w:proofErr w:type="gramEnd"/>
      <w:r w:rsidRPr="00577698">
        <w:rPr>
          <w:rFonts w:ascii="Times New Roman" w:hAnsi="Times New Roman" w:cs="Times New Roman"/>
          <w:sz w:val="28"/>
          <w:szCs w:val="28"/>
        </w:rPr>
        <w:t xml:space="preserve">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769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 современной городской среды»</w:t>
      </w:r>
      <w:r w:rsidRPr="00577698">
        <w:rPr>
          <w:rFonts w:ascii="Times New Roman" w:hAnsi="Times New Roman" w:cs="Times New Roman"/>
          <w:sz w:val="28"/>
          <w:szCs w:val="28"/>
        </w:rPr>
        <w:t xml:space="preserve"> на 2020 го</w:t>
      </w:r>
      <w:r>
        <w:rPr>
          <w:rFonts w:ascii="Times New Roman" w:hAnsi="Times New Roman" w:cs="Times New Roman"/>
          <w:sz w:val="28"/>
          <w:szCs w:val="28"/>
        </w:rPr>
        <w:t xml:space="preserve">д на общую сумму </w:t>
      </w:r>
      <w:r w:rsidRPr="005776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77698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698">
        <w:rPr>
          <w:rFonts w:ascii="Times New Roman" w:hAnsi="Times New Roman" w:cs="Times New Roman"/>
          <w:sz w:val="28"/>
          <w:szCs w:val="28"/>
        </w:rPr>
        <w:t>897,00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255" w:rsidRPr="00B87255" w:rsidRDefault="00B87255" w:rsidP="002C59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Приоритетными направлениями и с</w:t>
      </w:r>
      <w:r w:rsidR="002C5987">
        <w:rPr>
          <w:rFonts w:ascii="Times New Roman" w:hAnsi="Times New Roman" w:cs="Times New Roman"/>
          <w:sz w:val="28"/>
          <w:szCs w:val="28"/>
        </w:rPr>
        <w:t>тратегическими ориентирами в 2020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году, как и в предыдущие годы, являются: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 Чёткое следование данным ориентирам в отчетном периоде позволило продвинуться в достижении определённых целей бюджетной политики поселения на среднесрочную перспективу.</w:t>
      </w:r>
    </w:p>
    <w:p w:rsidR="00B87255" w:rsidRPr="00B87255" w:rsidRDefault="00B87255" w:rsidP="005776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Доходн</w:t>
      </w:r>
      <w:r w:rsidR="002C5987">
        <w:rPr>
          <w:rFonts w:ascii="Times New Roman" w:hAnsi="Times New Roman" w:cs="Times New Roman"/>
          <w:sz w:val="28"/>
          <w:szCs w:val="28"/>
        </w:rPr>
        <w:t>ая часть бюджета поселения в 2020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году сформирована из налоговых и неналоговых доходов и безвозмездных поступлений в объеме равном </w:t>
      </w:r>
      <w:r w:rsidR="00577698">
        <w:rPr>
          <w:rFonts w:ascii="Times New Roman" w:hAnsi="Times New Roman" w:cs="Times New Roman"/>
          <w:sz w:val="28"/>
          <w:szCs w:val="28"/>
        </w:rPr>
        <w:t xml:space="preserve">3061,2 </w:t>
      </w:r>
      <w:r w:rsidRPr="00B87255">
        <w:rPr>
          <w:rFonts w:ascii="Times New Roman" w:hAnsi="Times New Roman" w:cs="Times New Roman"/>
          <w:sz w:val="28"/>
          <w:szCs w:val="28"/>
        </w:rPr>
        <w:t xml:space="preserve">тыс. </w:t>
      </w:r>
      <w:r w:rsidR="002C5987">
        <w:rPr>
          <w:rFonts w:ascii="Times New Roman" w:hAnsi="Times New Roman" w:cs="Times New Roman"/>
          <w:sz w:val="28"/>
          <w:szCs w:val="28"/>
        </w:rPr>
        <w:t>руб. Фактически за 9 месяцев 2020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года исполнение доходной части составило </w:t>
      </w:r>
      <w:r w:rsidR="00577698">
        <w:rPr>
          <w:rFonts w:ascii="Times New Roman" w:hAnsi="Times New Roman" w:cs="Times New Roman"/>
          <w:sz w:val="28"/>
          <w:szCs w:val="28"/>
        </w:rPr>
        <w:t xml:space="preserve">2650,7 </w:t>
      </w:r>
      <w:r w:rsidRPr="00B87255">
        <w:rPr>
          <w:rFonts w:ascii="Times New Roman" w:hAnsi="Times New Roman" w:cs="Times New Roman"/>
          <w:sz w:val="28"/>
          <w:szCs w:val="28"/>
        </w:rPr>
        <w:t xml:space="preserve">тыс. руб., или </w:t>
      </w:r>
      <w:r w:rsidR="00577698">
        <w:rPr>
          <w:rFonts w:ascii="Times New Roman" w:hAnsi="Times New Roman" w:cs="Times New Roman"/>
          <w:sz w:val="28"/>
          <w:szCs w:val="28"/>
        </w:rPr>
        <w:t xml:space="preserve">86,6 </w:t>
      </w:r>
      <w:r w:rsidRPr="00B87255">
        <w:rPr>
          <w:rFonts w:ascii="Times New Roman" w:hAnsi="Times New Roman" w:cs="Times New Roman"/>
          <w:sz w:val="28"/>
          <w:szCs w:val="28"/>
        </w:rPr>
        <w:t>% к плановым показателям бюджета поселения.</w:t>
      </w:r>
    </w:p>
    <w:p w:rsidR="00B87255" w:rsidRPr="00B87255" w:rsidRDefault="00B87255" w:rsidP="005776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882057">
        <w:rPr>
          <w:rFonts w:ascii="Times New Roman" w:hAnsi="Times New Roman" w:cs="Times New Roman"/>
          <w:sz w:val="28"/>
          <w:szCs w:val="28"/>
        </w:rPr>
        <w:t xml:space="preserve">869,2 </w:t>
      </w:r>
      <w:r w:rsidRPr="00B8725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82057">
        <w:rPr>
          <w:rFonts w:ascii="Times New Roman" w:hAnsi="Times New Roman" w:cs="Times New Roman"/>
          <w:sz w:val="28"/>
          <w:szCs w:val="28"/>
        </w:rPr>
        <w:t>73,5%. О</w:t>
      </w:r>
      <w:r w:rsidRPr="00B87255">
        <w:rPr>
          <w:rFonts w:ascii="Times New Roman" w:hAnsi="Times New Roman" w:cs="Times New Roman"/>
          <w:sz w:val="28"/>
          <w:szCs w:val="28"/>
        </w:rPr>
        <w:t>бъем налоговых и неналоговых поступлений в о</w:t>
      </w:r>
      <w:r w:rsidR="00882057">
        <w:rPr>
          <w:rFonts w:ascii="Times New Roman" w:hAnsi="Times New Roman" w:cs="Times New Roman"/>
          <w:sz w:val="28"/>
          <w:szCs w:val="28"/>
        </w:rPr>
        <w:t>бщей массе доходов бюджета в 2020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882057">
        <w:rPr>
          <w:rFonts w:ascii="Times New Roman" w:hAnsi="Times New Roman" w:cs="Times New Roman"/>
          <w:sz w:val="28"/>
          <w:szCs w:val="28"/>
        </w:rPr>
        <w:t>38,6</w:t>
      </w:r>
      <w:r w:rsidRPr="00B87255">
        <w:rPr>
          <w:rFonts w:ascii="Times New Roman" w:hAnsi="Times New Roman" w:cs="Times New Roman"/>
          <w:sz w:val="28"/>
          <w:szCs w:val="28"/>
        </w:rPr>
        <w:t>%</w:t>
      </w:r>
      <w:r w:rsidR="00882057">
        <w:rPr>
          <w:rFonts w:ascii="Times New Roman" w:hAnsi="Times New Roman" w:cs="Times New Roman"/>
          <w:sz w:val="28"/>
          <w:szCs w:val="28"/>
        </w:rPr>
        <w:t>, что на 13,6% больше по сравнению с 2019 годом</w:t>
      </w:r>
      <w:r w:rsidRPr="00B87255">
        <w:rPr>
          <w:rFonts w:ascii="Times New Roman" w:hAnsi="Times New Roman" w:cs="Times New Roman"/>
          <w:sz w:val="28"/>
          <w:szCs w:val="28"/>
        </w:rPr>
        <w:t>.</w:t>
      </w:r>
    </w:p>
    <w:p w:rsidR="00253243" w:rsidRPr="00253243" w:rsidRDefault="00253243" w:rsidP="00597EC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53243">
        <w:rPr>
          <w:rFonts w:ascii="Times New Roman" w:eastAsia="Times New Roman" w:hAnsi="Times New Roman"/>
          <w:bCs/>
          <w:sz w:val="28"/>
          <w:szCs w:val="28"/>
        </w:rPr>
        <w:t>Основу структуры собственных поступлений бюджета Жемчужинского сельского поселения Нижнегорского района Республики Крым составляют:</w:t>
      </w:r>
    </w:p>
    <w:p w:rsidR="00253243" w:rsidRPr="00882057" w:rsidRDefault="00253243" w:rsidP="0059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1. Налог на доходы физических лиц. Данный вид налога является основным видом дохода Жемчужинского сельского поселения Нижнегорского района Республики Крым.</w:t>
      </w:r>
      <w:r w:rsidR="00882057">
        <w:rPr>
          <w:rFonts w:ascii="Times New Roman" w:hAnsi="Times New Roman"/>
          <w:sz w:val="28"/>
          <w:szCs w:val="28"/>
        </w:rPr>
        <w:t xml:space="preserve"> Его плановый показатель на 2020</w:t>
      </w:r>
      <w:r w:rsidRPr="00253243">
        <w:rPr>
          <w:rFonts w:ascii="Times New Roman" w:hAnsi="Times New Roman"/>
          <w:sz w:val="28"/>
          <w:szCs w:val="28"/>
        </w:rPr>
        <w:t xml:space="preserve"> год составляет </w:t>
      </w:r>
      <w:r w:rsidR="00882057">
        <w:rPr>
          <w:rFonts w:ascii="Times New Roman" w:hAnsi="Times New Roman"/>
          <w:bCs/>
          <w:iCs/>
          <w:sz w:val="28"/>
          <w:szCs w:val="28"/>
        </w:rPr>
        <w:t>890,0 тыс</w:t>
      </w:r>
      <w:proofErr w:type="gramStart"/>
      <w:r w:rsidR="00882057">
        <w:rPr>
          <w:rFonts w:ascii="Times New Roman" w:hAnsi="Times New Roman"/>
          <w:bCs/>
          <w:iCs/>
          <w:sz w:val="28"/>
          <w:szCs w:val="28"/>
        </w:rPr>
        <w:t>.</w:t>
      </w:r>
      <w:r w:rsidRPr="00253243">
        <w:rPr>
          <w:rFonts w:ascii="Times New Roman" w:hAnsi="Times New Roman"/>
          <w:bCs/>
          <w:iCs/>
          <w:sz w:val="28"/>
          <w:szCs w:val="28"/>
        </w:rPr>
        <w:t>р</w:t>
      </w:r>
      <w:proofErr w:type="gramEnd"/>
      <w:r w:rsidRPr="00253243">
        <w:rPr>
          <w:rFonts w:ascii="Times New Roman" w:hAnsi="Times New Roman"/>
          <w:bCs/>
          <w:iCs/>
          <w:sz w:val="28"/>
          <w:szCs w:val="28"/>
        </w:rPr>
        <w:t>уб</w:t>
      </w:r>
      <w:r w:rsidR="00882057" w:rsidRPr="00882057">
        <w:rPr>
          <w:rFonts w:ascii="Times New Roman" w:hAnsi="Times New Roman"/>
          <w:iCs/>
          <w:sz w:val="28"/>
          <w:szCs w:val="28"/>
        </w:rPr>
        <w:t>.</w:t>
      </w:r>
      <w:r w:rsidR="00882057">
        <w:rPr>
          <w:rFonts w:ascii="Times New Roman" w:hAnsi="Times New Roman"/>
          <w:sz w:val="28"/>
          <w:szCs w:val="28"/>
        </w:rPr>
        <w:t xml:space="preserve"> Поступление за 9 месяцев 2020</w:t>
      </w:r>
      <w:r w:rsidRPr="00253243">
        <w:rPr>
          <w:rFonts w:ascii="Times New Roman" w:hAnsi="Times New Roman"/>
          <w:sz w:val="28"/>
          <w:szCs w:val="28"/>
        </w:rPr>
        <w:t xml:space="preserve"> года составило </w:t>
      </w:r>
      <w:r w:rsidR="00882057">
        <w:rPr>
          <w:rFonts w:ascii="Times New Roman" w:hAnsi="Times New Roman"/>
          <w:sz w:val="28"/>
          <w:szCs w:val="28"/>
        </w:rPr>
        <w:t>805,0 тыс.</w:t>
      </w:r>
      <w:r w:rsidRPr="00253243">
        <w:rPr>
          <w:rFonts w:ascii="Times New Roman" w:hAnsi="Times New Roman"/>
          <w:sz w:val="28"/>
          <w:szCs w:val="28"/>
        </w:rPr>
        <w:t xml:space="preserve">руб. Исполнение </w:t>
      </w:r>
      <w:r w:rsidR="00882057">
        <w:rPr>
          <w:rFonts w:ascii="Times New Roman" w:hAnsi="Times New Roman"/>
          <w:sz w:val="28"/>
          <w:szCs w:val="28"/>
        </w:rPr>
        <w:t>–</w:t>
      </w:r>
      <w:r w:rsidRPr="00253243">
        <w:rPr>
          <w:rFonts w:ascii="Times New Roman" w:hAnsi="Times New Roman"/>
          <w:sz w:val="28"/>
          <w:szCs w:val="28"/>
        </w:rPr>
        <w:t xml:space="preserve"> </w:t>
      </w:r>
      <w:r w:rsidR="00882057">
        <w:rPr>
          <w:rFonts w:ascii="Times New Roman" w:hAnsi="Times New Roman"/>
          <w:sz w:val="28"/>
          <w:szCs w:val="28"/>
        </w:rPr>
        <w:t>90,5</w:t>
      </w:r>
      <w:r w:rsidRPr="00253243">
        <w:rPr>
          <w:rFonts w:ascii="Times New Roman" w:hAnsi="Times New Roman"/>
          <w:sz w:val="28"/>
          <w:szCs w:val="28"/>
        </w:rPr>
        <w:t>%. Основным плательщиком данного налога выступает АО «Победа»</w:t>
      </w:r>
      <w:r w:rsidR="00D47F9B">
        <w:rPr>
          <w:rFonts w:ascii="Times New Roman" w:hAnsi="Times New Roman"/>
          <w:sz w:val="28"/>
          <w:szCs w:val="28"/>
        </w:rPr>
        <w:t>.</w:t>
      </w:r>
      <w:r w:rsidRPr="00253243">
        <w:rPr>
          <w:rFonts w:ascii="Times New Roman" w:eastAsia="Times New Roman" w:hAnsi="Times New Roman"/>
          <w:bCs/>
          <w:sz w:val="28"/>
          <w:szCs w:val="28"/>
        </w:rPr>
        <w:t xml:space="preserve"> Показатели по налогу на доходы физических лиц напрямую связаны с успешной деятельностью предприятия</w:t>
      </w:r>
      <w:r w:rsidRPr="00253243">
        <w:rPr>
          <w:rFonts w:ascii="Times New Roman" w:hAnsi="Times New Roman"/>
          <w:sz w:val="28"/>
          <w:szCs w:val="28"/>
        </w:rPr>
        <w:t>. Так же плательщиками данного налога являются</w:t>
      </w:r>
      <w:r w:rsidR="004A1C55">
        <w:rPr>
          <w:rFonts w:ascii="Times New Roman" w:hAnsi="Times New Roman"/>
          <w:sz w:val="28"/>
          <w:szCs w:val="28"/>
        </w:rPr>
        <w:t xml:space="preserve"> </w:t>
      </w:r>
      <w:r w:rsidRPr="00253243">
        <w:rPr>
          <w:rFonts w:ascii="Times New Roman" w:hAnsi="Times New Roman"/>
          <w:sz w:val="28"/>
          <w:szCs w:val="28"/>
        </w:rPr>
        <w:t xml:space="preserve">Администрация Жемчужинского сельского поселения Нижнегорского района Республики Крым, МБОУ </w:t>
      </w:r>
      <w:r w:rsidR="00882057">
        <w:rPr>
          <w:rFonts w:ascii="Times New Roman" w:hAnsi="Times New Roman"/>
          <w:sz w:val="28"/>
          <w:szCs w:val="28"/>
        </w:rPr>
        <w:t>«</w:t>
      </w:r>
      <w:proofErr w:type="spellStart"/>
      <w:r w:rsidR="00882057" w:rsidRPr="00253243">
        <w:rPr>
          <w:rFonts w:ascii="Times New Roman" w:hAnsi="Times New Roman"/>
          <w:sz w:val="28"/>
          <w:szCs w:val="28"/>
        </w:rPr>
        <w:t>Жемчужинская</w:t>
      </w:r>
      <w:proofErr w:type="spellEnd"/>
      <w:r w:rsidR="00882057" w:rsidRPr="00253243">
        <w:rPr>
          <w:rFonts w:ascii="Times New Roman" w:hAnsi="Times New Roman"/>
          <w:sz w:val="28"/>
          <w:szCs w:val="28"/>
        </w:rPr>
        <w:t xml:space="preserve"> СОШ ДС», Отделение ФГУП « Почта России» с. Жемчужина, </w:t>
      </w:r>
      <w:proofErr w:type="spellStart"/>
      <w:r w:rsidR="00882057" w:rsidRPr="00253243">
        <w:rPr>
          <w:rFonts w:ascii="Times New Roman" w:hAnsi="Times New Roman"/>
          <w:sz w:val="28"/>
          <w:szCs w:val="28"/>
        </w:rPr>
        <w:lastRenderedPageBreak/>
        <w:t>Жемчужинская</w:t>
      </w:r>
      <w:proofErr w:type="spellEnd"/>
      <w:r w:rsidR="00882057" w:rsidRPr="00253243">
        <w:rPr>
          <w:rFonts w:ascii="Times New Roman" w:hAnsi="Times New Roman"/>
          <w:sz w:val="28"/>
          <w:szCs w:val="28"/>
        </w:rPr>
        <w:t xml:space="preserve"> библиотека</w:t>
      </w:r>
      <w:r w:rsidR="00882057">
        <w:rPr>
          <w:rFonts w:ascii="Times New Roman" w:hAnsi="Times New Roman"/>
          <w:sz w:val="28"/>
          <w:szCs w:val="28"/>
        </w:rPr>
        <w:t xml:space="preserve"> </w:t>
      </w:r>
      <w:r w:rsidR="00882057" w:rsidRPr="00253243">
        <w:rPr>
          <w:rFonts w:ascii="Times New Roman" w:hAnsi="Times New Roman"/>
          <w:sz w:val="28"/>
          <w:szCs w:val="28"/>
        </w:rPr>
        <w:t>-</w:t>
      </w:r>
      <w:r w:rsidR="00882057">
        <w:rPr>
          <w:rFonts w:ascii="Times New Roman" w:hAnsi="Times New Roman"/>
          <w:sz w:val="28"/>
          <w:szCs w:val="28"/>
        </w:rPr>
        <w:t xml:space="preserve"> </w:t>
      </w:r>
      <w:r w:rsidR="00882057" w:rsidRPr="00253243">
        <w:rPr>
          <w:rFonts w:ascii="Times New Roman" w:hAnsi="Times New Roman"/>
          <w:sz w:val="28"/>
          <w:szCs w:val="28"/>
        </w:rPr>
        <w:t>филиал №7,</w:t>
      </w:r>
      <w:r w:rsidR="008820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2057" w:rsidRPr="00253243">
        <w:rPr>
          <w:rFonts w:ascii="Times New Roman" w:hAnsi="Times New Roman"/>
          <w:sz w:val="28"/>
          <w:szCs w:val="28"/>
        </w:rPr>
        <w:t>Пеновская</w:t>
      </w:r>
      <w:proofErr w:type="spellEnd"/>
      <w:r w:rsidR="00882057" w:rsidRPr="00253243">
        <w:rPr>
          <w:rFonts w:ascii="Times New Roman" w:hAnsi="Times New Roman"/>
          <w:sz w:val="28"/>
          <w:szCs w:val="28"/>
        </w:rPr>
        <w:t xml:space="preserve"> библиотека</w:t>
      </w:r>
      <w:r w:rsidR="00882057">
        <w:rPr>
          <w:rFonts w:ascii="Times New Roman" w:hAnsi="Times New Roman"/>
          <w:sz w:val="28"/>
          <w:szCs w:val="28"/>
        </w:rPr>
        <w:t xml:space="preserve"> </w:t>
      </w:r>
      <w:r w:rsidR="00882057" w:rsidRPr="00253243">
        <w:rPr>
          <w:rFonts w:ascii="Times New Roman" w:hAnsi="Times New Roman"/>
          <w:sz w:val="28"/>
          <w:szCs w:val="28"/>
        </w:rPr>
        <w:t>-</w:t>
      </w:r>
      <w:r w:rsidR="00882057">
        <w:rPr>
          <w:rFonts w:ascii="Times New Roman" w:hAnsi="Times New Roman"/>
          <w:sz w:val="28"/>
          <w:szCs w:val="28"/>
        </w:rPr>
        <w:t xml:space="preserve"> </w:t>
      </w:r>
      <w:r w:rsidR="00882057" w:rsidRPr="00253243">
        <w:rPr>
          <w:rFonts w:ascii="Times New Roman" w:hAnsi="Times New Roman"/>
          <w:sz w:val="28"/>
          <w:szCs w:val="28"/>
        </w:rPr>
        <w:t>филиал №16,</w:t>
      </w:r>
      <w:r w:rsidR="008820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2057" w:rsidRPr="00253243">
        <w:rPr>
          <w:rFonts w:ascii="Times New Roman" w:hAnsi="Times New Roman"/>
          <w:sz w:val="28"/>
          <w:szCs w:val="28"/>
        </w:rPr>
        <w:t>Приреченская</w:t>
      </w:r>
      <w:proofErr w:type="spellEnd"/>
      <w:r w:rsidR="00882057" w:rsidRPr="00253243">
        <w:rPr>
          <w:rFonts w:ascii="Times New Roman" w:hAnsi="Times New Roman"/>
          <w:sz w:val="28"/>
          <w:szCs w:val="28"/>
        </w:rPr>
        <w:t xml:space="preserve"> библиотека –</w:t>
      </w:r>
      <w:r w:rsidR="00882057">
        <w:rPr>
          <w:rFonts w:ascii="Times New Roman" w:hAnsi="Times New Roman"/>
          <w:sz w:val="28"/>
          <w:szCs w:val="28"/>
        </w:rPr>
        <w:t xml:space="preserve"> </w:t>
      </w:r>
      <w:r w:rsidR="00882057" w:rsidRPr="00253243">
        <w:rPr>
          <w:rFonts w:ascii="Times New Roman" w:hAnsi="Times New Roman"/>
          <w:sz w:val="28"/>
          <w:szCs w:val="28"/>
        </w:rPr>
        <w:t>филиал № 41,</w:t>
      </w:r>
      <w:r w:rsidR="00882057" w:rsidRPr="00253243">
        <w:rPr>
          <w:rFonts w:ascii="Times New Roman" w:eastAsia="Times New Roman" w:hAnsi="Times New Roman"/>
          <w:bCs/>
          <w:sz w:val="28"/>
          <w:szCs w:val="28"/>
        </w:rPr>
        <w:t xml:space="preserve"> ФАП с. Жемчужина, ФАП с. Пены, ФАП с</w:t>
      </w:r>
      <w:proofErr w:type="gramStart"/>
      <w:r w:rsidR="00882057" w:rsidRPr="00253243">
        <w:rPr>
          <w:rFonts w:ascii="Times New Roman" w:eastAsia="Times New Roman" w:hAnsi="Times New Roman"/>
          <w:bCs/>
          <w:sz w:val="28"/>
          <w:szCs w:val="28"/>
        </w:rPr>
        <w:t>.П</w:t>
      </w:r>
      <w:proofErr w:type="gramEnd"/>
      <w:r w:rsidR="00882057" w:rsidRPr="00253243">
        <w:rPr>
          <w:rFonts w:ascii="Times New Roman" w:eastAsia="Times New Roman" w:hAnsi="Times New Roman"/>
          <w:bCs/>
          <w:sz w:val="28"/>
          <w:szCs w:val="28"/>
        </w:rPr>
        <w:t xml:space="preserve">риречное, </w:t>
      </w:r>
      <w:r w:rsidR="00882057" w:rsidRPr="00253243">
        <w:rPr>
          <w:rFonts w:ascii="Times New Roman" w:hAnsi="Times New Roman"/>
          <w:sz w:val="28"/>
          <w:szCs w:val="28"/>
        </w:rPr>
        <w:t>а так же индивидуальные предприниматели, имеющие наёмных работников.</w:t>
      </w:r>
    </w:p>
    <w:p w:rsidR="00253243" w:rsidRPr="00253243" w:rsidRDefault="00253243" w:rsidP="0059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2. Единый сельскохозяйственный налог. Основным плательщиком данного вида налога является АО «Побе</w:t>
      </w:r>
      <w:r w:rsidR="00882057">
        <w:rPr>
          <w:rFonts w:ascii="Times New Roman" w:hAnsi="Times New Roman"/>
          <w:sz w:val="28"/>
          <w:szCs w:val="28"/>
        </w:rPr>
        <w:t>да». Плановый показатель на 2020</w:t>
      </w:r>
      <w:r w:rsidRPr="00253243">
        <w:rPr>
          <w:rFonts w:ascii="Times New Roman" w:hAnsi="Times New Roman"/>
          <w:sz w:val="28"/>
          <w:szCs w:val="28"/>
        </w:rPr>
        <w:t xml:space="preserve"> год </w:t>
      </w:r>
      <w:r w:rsidR="00882057">
        <w:rPr>
          <w:rFonts w:ascii="Times New Roman" w:hAnsi="Times New Roman"/>
          <w:sz w:val="28"/>
          <w:szCs w:val="28"/>
        </w:rPr>
        <w:t xml:space="preserve">– 100,0 тыс. </w:t>
      </w:r>
      <w:r w:rsidRPr="00253243">
        <w:rPr>
          <w:rFonts w:ascii="Times New Roman" w:hAnsi="Times New Roman"/>
          <w:sz w:val="28"/>
          <w:szCs w:val="28"/>
        </w:rPr>
        <w:t>ру</w:t>
      </w:r>
      <w:r w:rsidR="00882057">
        <w:rPr>
          <w:rFonts w:ascii="Times New Roman" w:hAnsi="Times New Roman"/>
          <w:sz w:val="28"/>
          <w:szCs w:val="28"/>
        </w:rPr>
        <w:t>б. Поступления за 9 месяцев 2020</w:t>
      </w:r>
      <w:r w:rsidRPr="00253243">
        <w:rPr>
          <w:rFonts w:ascii="Times New Roman" w:hAnsi="Times New Roman"/>
          <w:sz w:val="28"/>
          <w:szCs w:val="28"/>
        </w:rPr>
        <w:t xml:space="preserve"> года составили </w:t>
      </w:r>
      <w:r w:rsidR="00882057">
        <w:rPr>
          <w:rFonts w:ascii="Times New Roman" w:hAnsi="Times New Roman"/>
          <w:sz w:val="28"/>
          <w:szCs w:val="28"/>
        </w:rPr>
        <w:t xml:space="preserve">16,0 тыс. </w:t>
      </w:r>
      <w:r w:rsidRPr="00253243">
        <w:rPr>
          <w:rFonts w:ascii="Times New Roman" w:hAnsi="Times New Roman"/>
          <w:sz w:val="28"/>
          <w:szCs w:val="28"/>
        </w:rPr>
        <w:t>руб.</w:t>
      </w:r>
      <w:r w:rsidR="00882057" w:rsidRPr="00882057">
        <w:rPr>
          <w:rFonts w:ascii="Times New Roman" w:hAnsi="Times New Roman"/>
          <w:sz w:val="28"/>
          <w:szCs w:val="28"/>
        </w:rPr>
        <w:t xml:space="preserve"> </w:t>
      </w:r>
      <w:r w:rsidR="00882057" w:rsidRPr="00253243">
        <w:rPr>
          <w:rFonts w:ascii="Times New Roman" w:hAnsi="Times New Roman"/>
          <w:sz w:val="28"/>
          <w:szCs w:val="28"/>
        </w:rPr>
        <w:t xml:space="preserve">Исполнение </w:t>
      </w:r>
      <w:r w:rsidR="00882057">
        <w:rPr>
          <w:rFonts w:ascii="Times New Roman" w:hAnsi="Times New Roman"/>
          <w:sz w:val="28"/>
          <w:szCs w:val="28"/>
        </w:rPr>
        <w:t>–</w:t>
      </w:r>
      <w:r w:rsidR="00882057" w:rsidRPr="00253243">
        <w:rPr>
          <w:rFonts w:ascii="Times New Roman" w:hAnsi="Times New Roman"/>
          <w:sz w:val="28"/>
          <w:szCs w:val="28"/>
        </w:rPr>
        <w:t xml:space="preserve"> </w:t>
      </w:r>
      <w:r w:rsidR="00882057">
        <w:rPr>
          <w:rFonts w:ascii="Times New Roman" w:hAnsi="Times New Roman"/>
          <w:sz w:val="28"/>
          <w:szCs w:val="28"/>
        </w:rPr>
        <w:t>16,0</w:t>
      </w:r>
      <w:r w:rsidR="00882057" w:rsidRPr="00253243">
        <w:rPr>
          <w:rFonts w:ascii="Times New Roman" w:hAnsi="Times New Roman"/>
          <w:sz w:val="28"/>
          <w:szCs w:val="28"/>
        </w:rPr>
        <w:t xml:space="preserve">%. </w:t>
      </w:r>
      <w:r w:rsidR="00882057">
        <w:rPr>
          <w:rFonts w:ascii="Times New Roman" w:hAnsi="Times New Roman"/>
          <w:sz w:val="28"/>
          <w:szCs w:val="28"/>
        </w:rPr>
        <w:t xml:space="preserve"> Поступление данного налога на </w:t>
      </w:r>
      <w:proofErr w:type="gramStart"/>
      <w:r w:rsidR="00882057">
        <w:rPr>
          <w:rFonts w:ascii="Times New Roman" w:hAnsi="Times New Roman"/>
          <w:sz w:val="28"/>
          <w:szCs w:val="28"/>
        </w:rPr>
        <w:t>прямую</w:t>
      </w:r>
      <w:proofErr w:type="gramEnd"/>
      <w:r w:rsidR="00882057">
        <w:rPr>
          <w:rFonts w:ascii="Times New Roman" w:hAnsi="Times New Roman"/>
          <w:sz w:val="28"/>
          <w:szCs w:val="28"/>
        </w:rPr>
        <w:t xml:space="preserve"> зависит от декларирования доходов и расходов предприятия. </w:t>
      </w:r>
    </w:p>
    <w:p w:rsidR="00253243" w:rsidRPr="00253243" w:rsidRDefault="00253243" w:rsidP="0059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3. Земельный налог с организаций, обладающих земельным участком, расположенным в границах сельских поселений. МБОУ «</w:t>
      </w:r>
      <w:proofErr w:type="spellStart"/>
      <w:r w:rsidRPr="00253243">
        <w:rPr>
          <w:rFonts w:ascii="Times New Roman" w:hAnsi="Times New Roman"/>
          <w:sz w:val="28"/>
          <w:szCs w:val="28"/>
        </w:rPr>
        <w:t>Жемчужинская</w:t>
      </w:r>
      <w:proofErr w:type="spellEnd"/>
      <w:r w:rsidRPr="00253243">
        <w:rPr>
          <w:rFonts w:ascii="Times New Roman" w:hAnsi="Times New Roman"/>
          <w:sz w:val="28"/>
          <w:szCs w:val="28"/>
        </w:rPr>
        <w:t xml:space="preserve"> СОШ ДС». План на 20</w:t>
      </w:r>
      <w:r w:rsidR="00882057">
        <w:rPr>
          <w:rFonts w:ascii="Times New Roman" w:hAnsi="Times New Roman"/>
          <w:sz w:val="28"/>
          <w:szCs w:val="28"/>
        </w:rPr>
        <w:t>20</w:t>
      </w:r>
      <w:r w:rsidRPr="00253243">
        <w:rPr>
          <w:rFonts w:ascii="Times New Roman" w:hAnsi="Times New Roman"/>
          <w:sz w:val="28"/>
          <w:szCs w:val="28"/>
        </w:rPr>
        <w:t xml:space="preserve"> год – </w:t>
      </w:r>
      <w:r w:rsidR="00882057">
        <w:rPr>
          <w:rFonts w:ascii="Times New Roman" w:hAnsi="Times New Roman"/>
          <w:sz w:val="28"/>
          <w:szCs w:val="28"/>
        </w:rPr>
        <w:t>48,0 тыс.</w:t>
      </w:r>
      <w:r w:rsidRPr="00253243">
        <w:rPr>
          <w:rFonts w:ascii="Times New Roman" w:hAnsi="Times New Roman"/>
          <w:sz w:val="28"/>
          <w:szCs w:val="28"/>
        </w:rPr>
        <w:t xml:space="preserve"> руб. Поступления за 9 месяцев </w:t>
      </w:r>
      <w:r w:rsidR="00882057">
        <w:rPr>
          <w:rFonts w:ascii="Times New Roman" w:hAnsi="Times New Roman"/>
          <w:sz w:val="28"/>
          <w:szCs w:val="28"/>
        </w:rPr>
        <w:t xml:space="preserve">2020 года </w:t>
      </w:r>
      <w:r w:rsidRPr="00253243">
        <w:rPr>
          <w:rFonts w:ascii="Times New Roman" w:hAnsi="Times New Roman"/>
          <w:sz w:val="28"/>
          <w:szCs w:val="28"/>
        </w:rPr>
        <w:t xml:space="preserve">составили </w:t>
      </w:r>
      <w:r w:rsidR="00882057">
        <w:rPr>
          <w:rFonts w:ascii="Times New Roman" w:hAnsi="Times New Roman"/>
          <w:sz w:val="28"/>
          <w:szCs w:val="28"/>
        </w:rPr>
        <w:t>7,7 тыс.</w:t>
      </w:r>
      <w:r w:rsidRPr="00253243">
        <w:rPr>
          <w:rFonts w:ascii="Times New Roman" w:hAnsi="Times New Roman"/>
          <w:sz w:val="28"/>
          <w:szCs w:val="28"/>
        </w:rPr>
        <w:t xml:space="preserve"> руб. или </w:t>
      </w:r>
      <w:r w:rsidR="00882057">
        <w:rPr>
          <w:rFonts w:ascii="Times New Roman" w:hAnsi="Times New Roman"/>
          <w:sz w:val="28"/>
          <w:szCs w:val="28"/>
        </w:rPr>
        <w:t>16,1</w:t>
      </w:r>
      <w:r w:rsidRPr="00253243">
        <w:rPr>
          <w:rFonts w:ascii="Times New Roman" w:hAnsi="Times New Roman"/>
          <w:sz w:val="28"/>
          <w:szCs w:val="28"/>
        </w:rPr>
        <w:t>% от плановых показателей.</w:t>
      </w:r>
      <w:r w:rsidR="00882057">
        <w:rPr>
          <w:rFonts w:ascii="Times New Roman" w:hAnsi="Times New Roman"/>
          <w:sz w:val="28"/>
          <w:szCs w:val="28"/>
        </w:rPr>
        <w:t xml:space="preserve"> Уменьшение поступлений связано с проведенной переоценкой земельных участков по кадастровой стоимости</w:t>
      </w:r>
      <w:r w:rsidR="00D42BA0">
        <w:rPr>
          <w:rFonts w:ascii="Times New Roman" w:hAnsi="Times New Roman"/>
          <w:sz w:val="28"/>
          <w:szCs w:val="28"/>
        </w:rPr>
        <w:t>.</w:t>
      </w:r>
    </w:p>
    <w:p w:rsidR="00253243" w:rsidRPr="00253243" w:rsidRDefault="00253243" w:rsidP="00597E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4.</w:t>
      </w:r>
      <w:r w:rsidRPr="00253243">
        <w:rPr>
          <w:rFonts w:ascii="Times New Roman" w:hAnsi="Times New Roman"/>
          <w:color w:val="000000"/>
          <w:sz w:val="28"/>
          <w:szCs w:val="28"/>
        </w:rPr>
        <w:t xml:space="preserve">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</w:t>
      </w:r>
      <w:r w:rsidR="00D42BA0">
        <w:rPr>
          <w:rFonts w:ascii="Times New Roman" w:hAnsi="Times New Roman"/>
          <w:color w:val="000000"/>
          <w:sz w:val="28"/>
          <w:szCs w:val="28"/>
        </w:rPr>
        <w:t>сле по отмененному)</w:t>
      </w:r>
      <w:proofErr w:type="gramStart"/>
      <w:r w:rsidR="00D42BA0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="00D42BA0">
        <w:rPr>
          <w:rFonts w:ascii="Times New Roman" w:hAnsi="Times New Roman"/>
          <w:color w:val="000000"/>
          <w:sz w:val="28"/>
          <w:szCs w:val="28"/>
        </w:rPr>
        <w:t>лан на 2020</w:t>
      </w:r>
      <w:r w:rsidRPr="00253243">
        <w:rPr>
          <w:rFonts w:ascii="Times New Roman" w:hAnsi="Times New Roman"/>
          <w:color w:val="000000"/>
          <w:sz w:val="28"/>
          <w:szCs w:val="28"/>
        </w:rPr>
        <w:t xml:space="preserve"> год- </w:t>
      </w:r>
      <w:r w:rsidR="00D42BA0">
        <w:rPr>
          <w:rFonts w:ascii="Times New Roman" w:hAnsi="Times New Roman"/>
          <w:color w:val="000000"/>
          <w:sz w:val="28"/>
          <w:szCs w:val="28"/>
        </w:rPr>
        <w:t>111,0</w:t>
      </w:r>
      <w:r w:rsidRPr="00253243">
        <w:rPr>
          <w:rFonts w:ascii="Times New Roman" w:hAnsi="Times New Roman"/>
          <w:color w:val="000000"/>
          <w:sz w:val="28"/>
          <w:szCs w:val="28"/>
        </w:rPr>
        <w:t xml:space="preserve"> руб. Фактическ</w:t>
      </w:r>
      <w:r w:rsidR="00D42BA0">
        <w:rPr>
          <w:rFonts w:ascii="Times New Roman" w:hAnsi="Times New Roman"/>
          <w:color w:val="000000"/>
          <w:sz w:val="28"/>
          <w:szCs w:val="28"/>
        </w:rPr>
        <w:t>ое поступление за 9 месяцев 2020</w:t>
      </w:r>
      <w:r w:rsidRPr="00253243">
        <w:rPr>
          <w:rFonts w:ascii="Times New Roman" w:hAnsi="Times New Roman"/>
          <w:color w:val="000000"/>
          <w:sz w:val="28"/>
          <w:szCs w:val="28"/>
        </w:rPr>
        <w:t xml:space="preserve"> года – </w:t>
      </w:r>
      <w:r w:rsidR="00D42BA0">
        <w:rPr>
          <w:rFonts w:ascii="Times New Roman" w:hAnsi="Times New Roman"/>
          <w:color w:val="000000"/>
          <w:sz w:val="28"/>
          <w:szCs w:val="28"/>
        </w:rPr>
        <w:t>24,6 тыс.</w:t>
      </w:r>
      <w:r w:rsidRPr="00253243">
        <w:rPr>
          <w:rFonts w:ascii="Times New Roman" w:hAnsi="Times New Roman"/>
          <w:color w:val="000000"/>
          <w:sz w:val="28"/>
          <w:szCs w:val="28"/>
        </w:rPr>
        <w:t xml:space="preserve"> руб. Исполнение составило </w:t>
      </w:r>
      <w:r w:rsidR="00D42BA0">
        <w:rPr>
          <w:rFonts w:ascii="Times New Roman" w:hAnsi="Times New Roman"/>
          <w:color w:val="000000"/>
          <w:sz w:val="28"/>
          <w:szCs w:val="28"/>
        </w:rPr>
        <w:t>22,2</w:t>
      </w:r>
      <w:r w:rsidRPr="00253243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253243" w:rsidRPr="00253243" w:rsidRDefault="00253243" w:rsidP="0059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5. Доходы, получаемые в виде арендной платы за имущество, переданное в возм</w:t>
      </w:r>
      <w:r w:rsidR="00D42BA0">
        <w:rPr>
          <w:rFonts w:ascii="Times New Roman" w:hAnsi="Times New Roman"/>
          <w:sz w:val="28"/>
          <w:szCs w:val="28"/>
        </w:rPr>
        <w:t>ездное пользование. План на 2020</w:t>
      </w:r>
      <w:r w:rsidRPr="00253243">
        <w:rPr>
          <w:rFonts w:ascii="Times New Roman" w:hAnsi="Times New Roman"/>
          <w:sz w:val="28"/>
          <w:szCs w:val="28"/>
        </w:rPr>
        <w:t xml:space="preserve"> год- </w:t>
      </w:r>
      <w:r w:rsidR="00D42BA0">
        <w:rPr>
          <w:rFonts w:ascii="Times New Roman" w:hAnsi="Times New Roman"/>
          <w:sz w:val="28"/>
          <w:szCs w:val="28"/>
        </w:rPr>
        <w:t>3,5 тыс.</w:t>
      </w:r>
      <w:r w:rsidRPr="00253243">
        <w:rPr>
          <w:rFonts w:ascii="Times New Roman" w:hAnsi="Times New Roman"/>
          <w:sz w:val="28"/>
          <w:szCs w:val="28"/>
        </w:rPr>
        <w:t xml:space="preserve"> руб. Пост</w:t>
      </w:r>
      <w:r w:rsidR="00D42BA0">
        <w:rPr>
          <w:rFonts w:ascii="Times New Roman" w:hAnsi="Times New Roman"/>
          <w:sz w:val="28"/>
          <w:szCs w:val="28"/>
        </w:rPr>
        <w:t>упления по итогам 9 месяцев 2020</w:t>
      </w:r>
      <w:r w:rsidRPr="00253243">
        <w:rPr>
          <w:rFonts w:ascii="Times New Roman" w:hAnsi="Times New Roman"/>
          <w:sz w:val="28"/>
          <w:szCs w:val="28"/>
        </w:rPr>
        <w:t xml:space="preserve"> года составили </w:t>
      </w:r>
      <w:r w:rsidR="00D42BA0">
        <w:rPr>
          <w:rFonts w:ascii="Times New Roman" w:hAnsi="Times New Roman"/>
          <w:sz w:val="28"/>
          <w:szCs w:val="28"/>
        </w:rPr>
        <w:t>3,7 тыс.</w:t>
      </w:r>
      <w:r w:rsidRPr="00253243">
        <w:rPr>
          <w:rFonts w:ascii="Times New Roman" w:hAnsi="Times New Roman"/>
          <w:sz w:val="28"/>
          <w:szCs w:val="28"/>
        </w:rPr>
        <w:t xml:space="preserve"> руб. Исполнение </w:t>
      </w:r>
      <w:r w:rsidR="00D42BA0">
        <w:rPr>
          <w:rFonts w:ascii="Times New Roman" w:hAnsi="Times New Roman"/>
          <w:sz w:val="28"/>
          <w:szCs w:val="28"/>
        </w:rPr>
        <w:t>106,1</w:t>
      </w:r>
      <w:r w:rsidRPr="00253243">
        <w:rPr>
          <w:rFonts w:ascii="Times New Roman" w:hAnsi="Times New Roman"/>
          <w:sz w:val="28"/>
          <w:szCs w:val="28"/>
        </w:rPr>
        <w:t xml:space="preserve">% </w:t>
      </w:r>
    </w:p>
    <w:p w:rsidR="00253243" w:rsidRDefault="00253243" w:rsidP="00597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 xml:space="preserve">6. Государственная пошлина за совершение нотариальных действий. План на 2019 год </w:t>
      </w:r>
      <w:r w:rsidR="00D42BA0">
        <w:rPr>
          <w:rFonts w:ascii="Times New Roman" w:hAnsi="Times New Roman"/>
          <w:sz w:val="28"/>
          <w:szCs w:val="28"/>
        </w:rPr>
        <w:t>– 30,0 тыс. руб. Поступления на 01.10.2020</w:t>
      </w:r>
      <w:r w:rsidRPr="00253243">
        <w:rPr>
          <w:rFonts w:ascii="Times New Roman" w:hAnsi="Times New Roman"/>
          <w:sz w:val="28"/>
          <w:szCs w:val="28"/>
        </w:rPr>
        <w:t xml:space="preserve"> </w:t>
      </w:r>
      <w:r w:rsidR="00D42BA0">
        <w:rPr>
          <w:rFonts w:ascii="Times New Roman" w:hAnsi="Times New Roman"/>
          <w:sz w:val="28"/>
          <w:szCs w:val="28"/>
        </w:rPr>
        <w:t>– 12,1 тыс.</w:t>
      </w:r>
      <w:r w:rsidRPr="00253243">
        <w:rPr>
          <w:rFonts w:ascii="Times New Roman" w:hAnsi="Times New Roman"/>
          <w:sz w:val="28"/>
          <w:szCs w:val="28"/>
        </w:rPr>
        <w:t xml:space="preserve"> руб. Исполнение составило </w:t>
      </w:r>
      <w:r w:rsidR="00D42BA0">
        <w:rPr>
          <w:rFonts w:ascii="Times New Roman" w:hAnsi="Times New Roman"/>
          <w:sz w:val="28"/>
          <w:szCs w:val="28"/>
        </w:rPr>
        <w:t>40,4</w:t>
      </w:r>
      <w:r w:rsidRPr="00253243">
        <w:rPr>
          <w:rFonts w:ascii="Times New Roman" w:hAnsi="Times New Roman"/>
          <w:sz w:val="28"/>
          <w:szCs w:val="28"/>
        </w:rPr>
        <w:t xml:space="preserve"> %.</w:t>
      </w:r>
    </w:p>
    <w:p w:rsidR="00D47F9B" w:rsidRDefault="009D4E43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4E43">
        <w:rPr>
          <w:rFonts w:ascii="Times New Roman" w:hAnsi="Times New Roman"/>
          <w:sz w:val="28"/>
          <w:szCs w:val="28"/>
        </w:rPr>
        <w:t>З</w:t>
      </w:r>
      <w:r w:rsidR="00D42BA0">
        <w:rPr>
          <w:rFonts w:ascii="Times New Roman" w:hAnsi="Times New Roman"/>
          <w:sz w:val="28"/>
          <w:szCs w:val="28"/>
        </w:rPr>
        <w:t>начительная часть доходов в 2020</w:t>
      </w:r>
      <w:r w:rsidRPr="009D4E43">
        <w:rPr>
          <w:rFonts w:ascii="Times New Roman" w:hAnsi="Times New Roman"/>
          <w:sz w:val="28"/>
          <w:szCs w:val="28"/>
        </w:rPr>
        <w:t xml:space="preserve"> году приходится на средства, полученные в рамках межбюджетных отношений. </w:t>
      </w:r>
      <w:r w:rsidR="00D47F9B">
        <w:rPr>
          <w:rFonts w:ascii="Times New Roman" w:hAnsi="Times New Roman"/>
          <w:sz w:val="28"/>
          <w:szCs w:val="28"/>
        </w:rPr>
        <w:t xml:space="preserve">Дотации бюджетам бюджетной системы Российской Федерации за 9 </w:t>
      </w:r>
      <w:r w:rsidR="00D42BA0">
        <w:rPr>
          <w:rFonts w:ascii="Times New Roman" w:hAnsi="Times New Roman"/>
          <w:sz w:val="28"/>
          <w:szCs w:val="28"/>
        </w:rPr>
        <w:t>месяцев 2020</w:t>
      </w:r>
      <w:r w:rsidR="00D47F9B">
        <w:rPr>
          <w:rFonts w:ascii="Times New Roman" w:hAnsi="Times New Roman"/>
          <w:sz w:val="28"/>
          <w:szCs w:val="28"/>
        </w:rPr>
        <w:t xml:space="preserve"> года поступили в сумме </w:t>
      </w:r>
      <w:r w:rsidR="00D42BA0">
        <w:rPr>
          <w:rFonts w:ascii="Times New Roman" w:hAnsi="Times New Roman"/>
          <w:sz w:val="28"/>
          <w:szCs w:val="28"/>
        </w:rPr>
        <w:t>1334,9 тыс.</w:t>
      </w:r>
      <w:r w:rsidR="00D47F9B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D42BA0">
        <w:rPr>
          <w:rFonts w:ascii="Times New Roman" w:hAnsi="Times New Roman"/>
          <w:sz w:val="28"/>
          <w:szCs w:val="28"/>
        </w:rPr>
        <w:t>75,0</w:t>
      </w:r>
      <w:r w:rsidR="00D47F9B">
        <w:rPr>
          <w:rFonts w:ascii="Times New Roman" w:hAnsi="Times New Roman"/>
          <w:sz w:val="28"/>
          <w:szCs w:val="28"/>
        </w:rPr>
        <w:t>% от плановых показателей. Субвенции бюджетам бюджетной системы Россий</w:t>
      </w:r>
      <w:r w:rsidR="00D42BA0">
        <w:rPr>
          <w:rFonts w:ascii="Times New Roman" w:hAnsi="Times New Roman"/>
          <w:sz w:val="28"/>
          <w:szCs w:val="28"/>
        </w:rPr>
        <w:t>ской Федерации за 9 месяцев 2020</w:t>
      </w:r>
      <w:r w:rsidR="00D47F9B">
        <w:rPr>
          <w:rFonts w:ascii="Times New Roman" w:hAnsi="Times New Roman"/>
          <w:sz w:val="28"/>
          <w:szCs w:val="28"/>
        </w:rPr>
        <w:t xml:space="preserve"> года поступили в сумме </w:t>
      </w:r>
      <w:r w:rsidR="00D42BA0">
        <w:rPr>
          <w:rFonts w:ascii="Times New Roman" w:hAnsi="Times New Roman"/>
          <w:sz w:val="28"/>
          <w:szCs w:val="28"/>
        </w:rPr>
        <w:t>418,7 тыс.</w:t>
      </w:r>
      <w:r w:rsidR="00D47F9B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D42BA0">
        <w:rPr>
          <w:rFonts w:ascii="Times New Roman" w:hAnsi="Times New Roman"/>
          <w:sz w:val="28"/>
          <w:szCs w:val="28"/>
        </w:rPr>
        <w:t>75</w:t>
      </w:r>
      <w:r w:rsidR="00D47F9B">
        <w:rPr>
          <w:rFonts w:ascii="Times New Roman" w:hAnsi="Times New Roman"/>
          <w:sz w:val="28"/>
          <w:szCs w:val="28"/>
        </w:rPr>
        <w:t>% от плановых показателей.</w:t>
      </w:r>
    </w:p>
    <w:p w:rsidR="009D4E43" w:rsidRPr="009D4E43" w:rsidRDefault="009D4E43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4E43">
        <w:rPr>
          <w:rFonts w:ascii="Times New Roman" w:hAnsi="Times New Roman"/>
          <w:sz w:val="28"/>
          <w:szCs w:val="28"/>
        </w:rPr>
        <w:t>Фор</w:t>
      </w:r>
      <w:r w:rsidR="00D42BA0">
        <w:rPr>
          <w:rFonts w:ascii="Times New Roman" w:hAnsi="Times New Roman"/>
          <w:sz w:val="28"/>
          <w:szCs w:val="28"/>
        </w:rPr>
        <w:t>мирование доходов бюджета в 2020</w:t>
      </w:r>
      <w:r w:rsidRPr="009D4E43">
        <w:rPr>
          <w:rFonts w:ascii="Times New Roman" w:hAnsi="Times New Roman"/>
          <w:sz w:val="28"/>
          <w:szCs w:val="28"/>
        </w:rPr>
        <w:t xml:space="preserve"> году позволяет исполнять только защищенные статьи расходов</w:t>
      </w:r>
      <w:r w:rsidR="00D47F9B">
        <w:rPr>
          <w:rFonts w:ascii="Times New Roman" w:hAnsi="Times New Roman"/>
          <w:sz w:val="28"/>
          <w:szCs w:val="28"/>
        </w:rPr>
        <w:t>.</w:t>
      </w:r>
    </w:p>
    <w:p w:rsidR="00B87255" w:rsidRPr="00D42BA0" w:rsidRDefault="00253243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Для обеспечения финансовой самостоятельности поселе</w:t>
      </w:r>
      <w:r w:rsidR="00D42BA0">
        <w:rPr>
          <w:rFonts w:ascii="Times New Roman" w:hAnsi="Times New Roman"/>
          <w:sz w:val="28"/>
          <w:szCs w:val="28"/>
        </w:rPr>
        <w:t>ния на протяжении 9 месяцев 2020 года а</w:t>
      </w:r>
      <w:r w:rsidRPr="00253243">
        <w:rPr>
          <w:rFonts w:ascii="Times New Roman" w:hAnsi="Times New Roman"/>
          <w:sz w:val="28"/>
          <w:szCs w:val="28"/>
        </w:rPr>
        <w:t>дминистрацией поселения проводится разъяснительная работа с населением о порядке уплаты земельного налога.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53243">
        <w:rPr>
          <w:rFonts w:ascii="Times New Roman" w:hAnsi="Times New Roman"/>
          <w:sz w:val="28"/>
          <w:szCs w:val="28"/>
        </w:rPr>
        <w:t>роводится разъяснительная работа с индивидуальными предпринимателями о необходимости «прозрачного» трудоустройства работников и соответственно уплаты НДФЛ в бюджет поселения. Постоянно в сотрудничестве с МИФНС России № 1 по Республике Крым ведётся работа по уменьшению задолженности населения по имущественным налогам.</w:t>
      </w:r>
    </w:p>
    <w:p w:rsidR="009D4E43" w:rsidRDefault="00B87255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Фактическое выполнение плановых показателей расходной части бю</w:t>
      </w:r>
      <w:r w:rsidR="00D42BA0">
        <w:rPr>
          <w:rFonts w:ascii="Times New Roman" w:hAnsi="Times New Roman" w:cs="Times New Roman"/>
          <w:sz w:val="28"/>
          <w:szCs w:val="28"/>
        </w:rPr>
        <w:t>джета поселения за 9 месяцев 2020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2BA0">
        <w:rPr>
          <w:rFonts w:ascii="Times New Roman" w:hAnsi="Times New Roman" w:cs="Times New Roman"/>
          <w:sz w:val="28"/>
          <w:szCs w:val="28"/>
        </w:rPr>
        <w:t>2504,2 тыс. руб.</w:t>
      </w:r>
      <w:r w:rsidR="00DE2CB6">
        <w:rPr>
          <w:rFonts w:ascii="Times New Roman" w:hAnsi="Times New Roman" w:cs="Times New Roman"/>
          <w:sz w:val="28"/>
          <w:szCs w:val="28"/>
        </w:rPr>
        <w:t xml:space="preserve"> </w:t>
      </w:r>
      <w:r w:rsidR="00D42BA0">
        <w:rPr>
          <w:rFonts w:ascii="Times New Roman" w:hAnsi="Times New Roman" w:cs="Times New Roman"/>
          <w:sz w:val="28"/>
          <w:szCs w:val="28"/>
        </w:rPr>
        <w:t>или 53,9</w:t>
      </w:r>
      <w:r w:rsidR="009D4E43">
        <w:rPr>
          <w:rFonts w:ascii="Times New Roman" w:hAnsi="Times New Roman" w:cs="Times New Roman"/>
          <w:sz w:val="28"/>
          <w:szCs w:val="28"/>
        </w:rPr>
        <w:t xml:space="preserve"> </w:t>
      </w:r>
      <w:r w:rsidRPr="00B87255">
        <w:rPr>
          <w:rFonts w:ascii="Times New Roman" w:hAnsi="Times New Roman" w:cs="Times New Roman"/>
          <w:sz w:val="28"/>
          <w:szCs w:val="28"/>
        </w:rPr>
        <w:t xml:space="preserve">% от плановых </w:t>
      </w:r>
      <w:r w:rsidR="009D4E43" w:rsidRPr="00B87255">
        <w:rPr>
          <w:rFonts w:ascii="Times New Roman" w:hAnsi="Times New Roman" w:cs="Times New Roman"/>
          <w:sz w:val="28"/>
          <w:szCs w:val="28"/>
        </w:rPr>
        <w:t>показателей.</w:t>
      </w:r>
      <w:r w:rsidR="009D4E43">
        <w:rPr>
          <w:rFonts w:ascii="Times New Roman" w:hAnsi="Times New Roman" w:cs="Times New Roman"/>
          <w:sz w:val="28"/>
          <w:szCs w:val="28"/>
        </w:rPr>
        <w:t xml:space="preserve"> П</w:t>
      </w:r>
      <w:r w:rsidR="009D4E43" w:rsidRPr="00B87255">
        <w:rPr>
          <w:rFonts w:ascii="Times New Roman" w:hAnsi="Times New Roman" w:cs="Times New Roman"/>
          <w:sz w:val="28"/>
          <w:szCs w:val="28"/>
        </w:rPr>
        <w:t xml:space="preserve">о предварительной оценке, </w:t>
      </w:r>
      <w:r w:rsidRPr="00B87255">
        <w:rPr>
          <w:rFonts w:ascii="Times New Roman" w:hAnsi="Times New Roman" w:cs="Times New Roman"/>
          <w:sz w:val="28"/>
          <w:szCs w:val="28"/>
        </w:rPr>
        <w:t xml:space="preserve">план по расходам по окончании года будет выполнен ориентировочно на 100%. Выполняются все взятые на себя </w:t>
      </w:r>
      <w:r w:rsidR="00D42BA0">
        <w:rPr>
          <w:rFonts w:ascii="Times New Roman" w:hAnsi="Times New Roman" w:cs="Times New Roman"/>
          <w:sz w:val="28"/>
          <w:szCs w:val="28"/>
        </w:rPr>
        <w:lastRenderedPageBreak/>
        <w:t>социальные обязательства. О</w:t>
      </w:r>
      <w:r w:rsidRPr="00B87255">
        <w:rPr>
          <w:rFonts w:ascii="Times New Roman" w:hAnsi="Times New Roman" w:cs="Times New Roman"/>
          <w:sz w:val="28"/>
          <w:szCs w:val="28"/>
        </w:rPr>
        <w:t>беспечено выполнение всех выплат, которые предусмотрены действующим законодательство</w:t>
      </w:r>
      <w:r w:rsidR="00DE2CB6">
        <w:rPr>
          <w:rFonts w:ascii="Times New Roman" w:hAnsi="Times New Roman" w:cs="Times New Roman"/>
          <w:sz w:val="28"/>
          <w:szCs w:val="28"/>
        </w:rPr>
        <w:t>м</w:t>
      </w:r>
      <w:r w:rsidR="009D4E43" w:rsidRPr="009D4E43">
        <w:rPr>
          <w:rFonts w:ascii="Times New Roman" w:hAnsi="Times New Roman"/>
          <w:sz w:val="28"/>
          <w:szCs w:val="28"/>
        </w:rPr>
        <w:t>.</w:t>
      </w:r>
    </w:p>
    <w:p w:rsidR="00DE2CB6" w:rsidRDefault="00DE2CB6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Просроченная кредиторская задолженность за 9 месяцев 2020 года отсутствует.</w:t>
      </w:r>
    </w:p>
    <w:p w:rsidR="002B6BBB" w:rsidRDefault="0008728A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728A">
        <w:rPr>
          <w:rFonts w:ascii="Times New Roman" w:hAnsi="Times New Roman"/>
          <w:sz w:val="28"/>
          <w:szCs w:val="28"/>
        </w:rPr>
        <w:t>Общая площадь поселения - 2784,4 га, в том числе: пашни - 1651,2 га, пастбища - 4,0</w:t>
      </w:r>
      <w:r w:rsidR="002B6BBB" w:rsidRPr="0008728A">
        <w:rPr>
          <w:rFonts w:ascii="Times New Roman" w:hAnsi="Times New Roman"/>
          <w:sz w:val="28"/>
          <w:szCs w:val="28"/>
        </w:rPr>
        <w:t xml:space="preserve"> га.</w:t>
      </w:r>
    </w:p>
    <w:p w:rsidR="002B6BBB" w:rsidRDefault="002B6BBB" w:rsidP="002B6BB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2020 года численность муниципальных служащих составляет 3 шт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диницы, 1 шт.единица – выборное должностное лицо, замещающее муниципальную должность.</w:t>
      </w:r>
    </w:p>
    <w:p w:rsidR="002B6BBB" w:rsidRPr="0008728A" w:rsidRDefault="002B6BBB" w:rsidP="0008728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2020 года состоялось</w:t>
      </w:r>
      <w:r w:rsidRPr="00C01E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8728A">
        <w:rPr>
          <w:rFonts w:ascii="Times New Roman" w:hAnsi="Times New Roman"/>
          <w:color w:val="FF000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заседаний депутатов 2-го созыва Жемчужинского сельского совета Нижнегорского района Республики Крым. Принято </w:t>
      </w:r>
      <w:r w:rsidR="0008728A">
        <w:rPr>
          <w:rFonts w:ascii="Times New Roman" w:hAnsi="Times New Roman"/>
          <w:color w:val="FF0000"/>
          <w:sz w:val="28"/>
          <w:szCs w:val="28"/>
        </w:rPr>
        <w:t>25</w:t>
      </w:r>
      <w:r w:rsidRPr="00C01EF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решений</w:t>
      </w:r>
      <w:r w:rsidRPr="00C01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Жемчужинского сельского совета Нижнегорского района Республики Крым.</w:t>
      </w:r>
      <w:r w:rsidR="0008728A" w:rsidRPr="0008728A">
        <w:rPr>
          <w:rFonts w:ascii="Times New Roman" w:hAnsi="Times New Roman"/>
          <w:sz w:val="28"/>
          <w:szCs w:val="28"/>
        </w:rPr>
        <w:t xml:space="preserve"> </w:t>
      </w:r>
      <w:r w:rsidR="0008728A">
        <w:rPr>
          <w:rFonts w:ascii="Times New Roman" w:hAnsi="Times New Roman"/>
          <w:sz w:val="28"/>
          <w:szCs w:val="28"/>
        </w:rPr>
        <w:t xml:space="preserve">Главой поселения в ходе работы издано </w:t>
      </w:r>
      <w:r w:rsidR="0008728A" w:rsidRPr="0008728A">
        <w:rPr>
          <w:rFonts w:ascii="Times New Roman" w:hAnsi="Times New Roman"/>
          <w:sz w:val="28"/>
          <w:szCs w:val="28"/>
        </w:rPr>
        <w:t>149 постановлений, 58 распоряжений администрации поселения по основной деятельности и 9 распоряжений по личному составу.</w:t>
      </w:r>
    </w:p>
    <w:p w:rsidR="00DE2CB6" w:rsidRDefault="00DE2CB6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администрацией поселения ведется работа с обращениями граждан. Граждане обращаются по </w:t>
      </w:r>
      <w:proofErr w:type="gramStart"/>
      <w:r>
        <w:rPr>
          <w:rFonts w:ascii="Times New Roman" w:hAnsi="Times New Roman"/>
          <w:sz w:val="28"/>
          <w:szCs w:val="28"/>
        </w:rPr>
        <w:t>различным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вопроса: по поводу выдачи справок, оформления документов на земельные участки и жилые дома.</w:t>
      </w:r>
      <w:r w:rsidR="004A1C55">
        <w:rPr>
          <w:rFonts w:ascii="Times New Roman" w:hAnsi="Times New Roman"/>
          <w:sz w:val="28"/>
          <w:szCs w:val="28"/>
        </w:rPr>
        <w:t xml:space="preserve"> За 9 месяцев 2020 год</w:t>
      </w:r>
      <w:r w:rsidR="00C01EF3">
        <w:rPr>
          <w:rFonts w:ascii="Times New Roman" w:hAnsi="Times New Roman"/>
          <w:sz w:val="28"/>
          <w:szCs w:val="28"/>
        </w:rPr>
        <w:t xml:space="preserve">а выдано </w:t>
      </w:r>
      <w:r w:rsidR="0008728A" w:rsidRPr="0008728A">
        <w:rPr>
          <w:rFonts w:ascii="Times New Roman" w:hAnsi="Times New Roman"/>
          <w:sz w:val="28"/>
          <w:szCs w:val="28"/>
        </w:rPr>
        <w:t>606</w:t>
      </w:r>
      <w:r w:rsidR="00C01EF3" w:rsidRPr="0008728A">
        <w:rPr>
          <w:rFonts w:ascii="Times New Roman" w:hAnsi="Times New Roman"/>
          <w:sz w:val="28"/>
          <w:szCs w:val="28"/>
        </w:rPr>
        <w:t xml:space="preserve"> справок.</w:t>
      </w:r>
      <w:r w:rsidR="00C01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Работниками</w:t>
      </w:r>
      <w:r w:rsidR="00C01EF3">
        <w:rPr>
          <w:rFonts w:ascii="Times New Roman" w:hAnsi="Times New Roman"/>
          <w:sz w:val="28"/>
          <w:szCs w:val="28"/>
        </w:rPr>
        <w:t xml:space="preserve"> администрации поселения ведется учет заявлений граждан по земельным вопросам.</w:t>
      </w:r>
      <w:r w:rsidR="002B6BBB">
        <w:rPr>
          <w:rFonts w:ascii="Times New Roman" w:hAnsi="Times New Roman"/>
          <w:sz w:val="28"/>
          <w:szCs w:val="28"/>
        </w:rPr>
        <w:t xml:space="preserve"> За 2020 год зарегистрировано право собственности за муниципальным образованием на</w:t>
      </w:r>
      <w:r w:rsidR="0008728A">
        <w:rPr>
          <w:rFonts w:ascii="Times New Roman" w:hAnsi="Times New Roman"/>
          <w:sz w:val="28"/>
          <w:szCs w:val="28"/>
        </w:rPr>
        <w:t xml:space="preserve"> 38 </w:t>
      </w:r>
      <w:r w:rsidR="004A1C55">
        <w:rPr>
          <w:rFonts w:ascii="Times New Roman" w:hAnsi="Times New Roman"/>
          <w:sz w:val="28"/>
          <w:szCs w:val="28"/>
        </w:rPr>
        <w:t>земельных участков</w:t>
      </w:r>
      <w:r w:rsidR="002B6BBB">
        <w:rPr>
          <w:rFonts w:ascii="Times New Roman" w:hAnsi="Times New Roman"/>
          <w:sz w:val="28"/>
          <w:szCs w:val="28"/>
        </w:rPr>
        <w:t>.</w:t>
      </w:r>
      <w:r w:rsidR="0008728A">
        <w:rPr>
          <w:rFonts w:ascii="Times New Roman" w:hAnsi="Times New Roman"/>
          <w:sz w:val="28"/>
          <w:szCs w:val="28"/>
        </w:rPr>
        <w:t xml:space="preserve"> 11 земельных участков передано в собственность физическим лицам.</w:t>
      </w:r>
      <w:r w:rsidR="002B6BBB">
        <w:rPr>
          <w:rFonts w:ascii="Times New Roman" w:hAnsi="Times New Roman"/>
          <w:sz w:val="28"/>
          <w:szCs w:val="28"/>
        </w:rPr>
        <w:t xml:space="preserve"> </w:t>
      </w:r>
      <w:r w:rsidR="002B6BBB" w:rsidRPr="0008728A">
        <w:rPr>
          <w:rFonts w:ascii="Times New Roman" w:hAnsi="Times New Roman"/>
          <w:sz w:val="28"/>
          <w:szCs w:val="28"/>
        </w:rPr>
        <w:t xml:space="preserve">Заключены </w:t>
      </w:r>
      <w:r w:rsidR="0008728A" w:rsidRPr="0008728A">
        <w:rPr>
          <w:rFonts w:ascii="Times New Roman" w:hAnsi="Times New Roman"/>
          <w:sz w:val="28"/>
          <w:szCs w:val="28"/>
        </w:rPr>
        <w:t>9 договоров</w:t>
      </w:r>
      <w:r w:rsidR="002B6BBB">
        <w:rPr>
          <w:rFonts w:ascii="Times New Roman" w:hAnsi="Times New Roman"/>
          <w:sz w:val="28"/>
          <w:szCs w:val="28"/>
        </w:rPr>
        <w:t xml:space="preserve"> аренды земельных участков</w:t>
      </w:r>
      <w:r w:rsidR="0008728A">
        <w:rPr>
          <w:rFonts w:ascii="Times New Roman" w:hAnsi="Times New Roman"/>
          <w:sz w:val="28"/>
          <w:szCs w:val="28"/>
        </w:rPr>
        <w:t xml:space="preserve"> с юридическими лицами и 6 договор с физическими лицами</w:t>
      </w:r>
      <w:r w:rsidR="002B6BBB">
        <w:rPr>
          <w:rFonts w:ascii="Times New Roman" w:hAnsi="Times New Roman"/>
          <w:sz w:val="28"/>
          <w:szCs w:val="28"/>
        </w:rPr>
        <w:t>.</w:t>
      </w:r>
    </w:p>
    <w:p w:rsidR="00C01EF3" w:rsidRPr="0008728A" w:rsidRDefault="00C01EF3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728A">
        <w:rPr>
          <w:rFonts w:ascii="Times New Roman" w:hAnsi="Times New Roman"/>
          <w:sz w:val="28"/>
          <w:szCs w:val="28"/>
        </w:rPr>
        <w:t xml:space="preserve">На территории поселения зарегистрировано </w:t>
      </w:r>
      <w:r w:rsidR="0008728A" w:rsidRPr="0008728A">
        <w:rPr>
          <w:rFonts w:ascii="Times New Roman" w:hAnsi="Times New Roman"/>
          <w:sz w:val="28"/>
          <w:szCs w:val="28"/>
        </w:rPr>
        <w:t>22</w:t>
      </w:r>
      <w:r w:rsidRPr="0008728A">
        <w:rPr>
          <w:rFonts w:ascii="Times New Roman" w:hAnsi="Times New Roman"/>
          <w:sz w:val="28"/>
          <w:szCs w:val="28"/>
        </w:rPr>
        <w:t xml:space="preserve"> многодетные семьи.</w:t>
      </w:r>
    </w:p>
    <w:p w:rsidR="00C01EF3" w:rsidRDefault="00C01EF3" w:rsidP="00D42B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proofErr w:type="gramStart"/>
      <w:r>
        <w:rPr>
          <w:rFonts w:ascii="Times New Roman" w:hAnsi="Times New Roman"/>
          <w:sz w:val="28"/>
          <w:szCs w:val="28"/>
        </w:rPr>
        <w:t>весеннего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и осеннего призывов </w:t>
      </w:r>
      <w:r w:rsidR="0008728A">
        <w:rPr>
          <w:rFonts w:ascii="Times New Roman" w:hAnsi="Times New Roman"/>
          <w:sz w:val="28"/>
          <w:szCs w:val="28"/>
        </w:rPr>
        <w:t>15</w:t>
      </w:r>
      <w:r w:rsidR="002B6BBB">
        <w:rPr>
          <w:rFonts w:ascii="Times New Roman" w:hAnsi="Times New Roman"/>
          <w:sz w:val="28"/>
          <w:szCs w:val="28"/>
        </w:rPr>
        <w:t xml:space="preserve"> </w:t>
      </w:r>
      <w:r w:rsidR="0008728A">
        <w:rPr>
          <w:rFonts w:ascii="Times New Roman" w:hAnsi="Times New Roman"/>
          <w:sz w:val="28"/>
          <w:szCs w:val="28"/>
        </w:rPr>
        <w:t>юношей</w:t>
      </w:r>
      <w:r w:rsidR="002B6BBB">
        <w:rPr>
          <w:rFonts w:ascii="Times New Roman" w:hAnsi="Times New Roman"/>
          <w:sz w:val="28"/>
          <w:szCs w:val="28"/>
        </w:rPr>
        <w:t xml:space="preserve"> призваны в ряды Российской Армии.</w:t>
      </w:r>
    </w:p>
    <w:p w:rsidR="002B6BBB" w:rsidRPr="00C01EF3" w:rsidRDefault="002B6BBB" w:rsidP="00D42B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</w:t>
      </w:r>
      <w:r w:rsidR="00AB5210">
        <w:rPr>
          <w:rFonts w:ascii="Times New Roman" w:hAnsi="Times New Roman"/>
          <w:sz w:val="28"/>
          <w:szCs w:val="28"/>
        </w:rPr>
        <w:t>истрацией поселения совместно с</w:t>
      </w:r>
      <w:r w:rsidR="0008728A">
        <w:rPr>
          <w:rFonts w:ascii="Times New Roman" w:hAnsi="Times New Roman"/>
          <w:sz w:val="28"/>
          <w:szCs w:val="28"/>
        </w:rPr>
        <w:t xml:space="preserve"> специалистом </w:t>
      </w:r>
      <w:r>
        <w:rPr>
          <w:rFonts w:ascii="Times New Roman" w:hAnsi="Times New Roman"/>
          <w:sz w:val="28"/>
          <w:szCs w:val="28"/>
        </w:rPr>
        <w:t>социальной службы ведется работа с несовершеннолетними детьми, состоящими на учете в комиссии по делам несовершеннолетних, проводится обследование условий их проживания в семьях, а так же профилактические беседы с детьми и их родителями</w:t>
      </w:r>
      <w:proofErr w:type="gramStart"/>
      <w:r w:rsidR="00AB5210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AB5210">
        <w:rPr>
          <w:rFonts w:ascii="Times New Roman" w:hAnsi="Times New Roman"/>
          <w:sz w:val="28"/>
          <w:szCs w:val="28"/>
        </w:rPr>
        <w:t>а  учете состоят 7 детей</w:t>
      </w:r>
      <w:r>
        <w:rPr>
          <w:rFonts w:ascii="Times New Roman" w:hAnsi="Times New Roman"/>
          <w:sz w:val="28"/>
          <w:szCs w:val="28"/>
        </w:rPr>
        <w:t>.</w:t>
      </w:r>
    </w:p>
    <w:p w:rsidR="00B87255" w:rsidRPr="00B87255" w:rsidRDefault="00D42BA0" w:rsidP="00D42B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9 месяцев 2020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нормы и ограничения, установленные Бюджетным кодексом Российской Федерации.</w:t>
      </w:r>
    </w:p>
    <w:p w:rsidR="00B87255" w:rsidRPr="00B87255" w:rsidRDefault="00B87255" w:rsidP="00D42B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значения.</w:t>
      </w:r>
      <w:r w:rsidR="002B6BBB">
        <w:rPr>
          <w:rFonts w:ascii="Times New Roman" w:hAnsi="Times New Roman" w:cs="Times New Roman"/>
          <w:sz w:val="28"/>
          <w:szCs w:val="28"/>
        </w:rPr>
        <w:t xml:space="preserve"> Задача поселения </w:t>
      </w:r>
      <w:proofErr w:type="gramStart"/>
      <w:r w:rsidR="002B6BBB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2B6BBB">
        <w:rPr>
          <w:rFonts w:ascii="Times New Roman" w:hAnsi="Times New Roman" w:cs="Times New Roman"/>
          <w:sz w:val="28"/>
          <w:szCs w:val="28"/>
        </w:rPr>
        <w:t xml:space="preserve">аскрыть </w:t>
      </w:r>
      <w:r w:rsidR="004C525F">
        <w:rPr>
          <w:rFonts w:ascii="Times New Roman" w:hAnsi="Times New Roman" w:cs="Times New Roman"/>
          <w:sz w:val="28"/>
          <w:szCs w:val="28"/>
        </w:rPr>
        <w:t xml:space="preserve">неиспользованные </w:t>
      </w:r>
      <w:r w:rsidR="002B6BBB">
        <w:rPr>
          <w:rFonts w:ascii="Times New Roman" w:hAnsi="Times New Roman" w:cs="Times New Roman"/>
          <w:sz w:val="28"/>
          <w:szCs w:val="28"/>
        </w:rPr>
        <w:t>резервы</w:t>
      </w:r>
      <w:r w:rsidR="004C525F">
        <w:rPr>
          <w:rFonts w:ascii="Times New Roman" w:hAnsi="Times New Roman" w:cs="Times New Roman"/>
          <w:sz w:val="28"/>
          <w:szCs w:val="28"/>
        </w:rPr>
        <w:t xml:space="preserve"> и повысить уровень жизни населения и каждого жителя в отдельности.</w:t>
      </w:r>
    </w:p>
    <w:p w:rsidR="00B87255" w:rsidRPr="00B87255" w:rsidRDefault="00B87255" w:rsidP="00DE2CB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Таковы основные предварительные итоги социально-экономического развития поселения </w:t>
      </w:r>
      <w:r w:rsidR="004C525F">
        <w:rPr>
          <w:rFonts w:ascii="Times New Roman" w:hAnsi="Times New Roman" w:cs="Times New Roman"/>
          <w:sz w:val="28"/>
          <w:szCs w:val="28"/>
        </w:rPr>
        <w:t>за 2020 год</w:t>
      </w:r>
      <w:r w:rsidRPr="00B87255">
        <w:rPr>
          <w:rFonts w:ascii="Times New Roman" w:hAnsi="Times New Roman" w:cs="Times New Roman"/>
          <w:sz w:val="28"/>
          <w:szCs w:val="28"/>
        </w:rPr>
        <w:t>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B87255" w:rsidRPr="00B87255" w:rsidRDefault="004C525F" w:rsidP="004C525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Заключение</w:t>
      </w:r>
    </w:p>
    <w:p w:rsidR="00B87255" w:rsidRPr="00B87255" w:rsidRDefault="00B87255" w:rsidP="0059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7255" w:rsidRPr="00B87255" w:rsidRDefault="00B87255" w:rsidP="004C525F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Сильные стороны, определяющие конкурентные преимущества, способствующие ускоренному развитию территории </w:t>
      </w:r>
      <w:r w:rsidR="004C525F">
        <w:rPr>
          <w:rFonts w:ascii="Times New Roman" w:hAnsi="Times New Roman" w:cs="Times New Roman"/>
          <w:sz w:val="28"/>
          <w:szCs w:val="28"/>
        </w:rPr>
        <w:t>поселения</w:t>
      </w:r>
      <w:r w:rsidRPr="00B872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7255" w:rsidRPr="00B87255" w:rsidRDefault="00B87255" w:rsidP="004C5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- Наличие плодородных земель.</w:t>
      </w:r>
    </w:p>
    <w:p w:rsidR="00B87255" w:rsidRPr="004C525F" w:rsidRDefault="004C525F" w:rsidP="004C525F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255" w:rsidRPr="00B87255">
        <w:rPr>
          <w:rFonts w:ascii="Times New Roman" w:hAnsi="Times New Roman" w:cs="Times New Roman"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F9B" w:rsidRPr="00B87255">
        <w:rPr>
          <w:rFonts w:ascii="Times New Roman" w:hAnsi="Times New Roman" w:cs="Times New Roman"/>
          <w:sz w:val="28"/>
          <w:szCs w:val="28"/>
        </w:rPr>
        <w:t>на терри</w:t>
      </w:r>
      <w:r w:rsidR="004A1C55">
        <w:rPr>
          <w:rFonts w:ascii="Times New Roman" w:hAnsi="Times New Roman" w:cs="Times New Roman"/>
          <w:sz w:val="28"/>
          <w:szCs w:val="28"/>
        </w:rPr>
        <w:t>тории сельского поселения находи</w:t>
      </w:r>
      <w:r w:rsidR="00D47F9B" w:rsidRPr="00B87255">
        <w:rPr>
          <w:rFonts w:ascii="Times New Roman" w:hAnsi="Times New Roman" w:cs="Times New Roman"/>
          <w:sz w:val="28"/>
          <w:szCs w:val="28"/>
        </w:rPr>
        <w:t xml:space="preserve">тся общеобразовательная школа, а также </w:t>
      </w:r>
      <w:r w:rsidR="00D47F9B">
        <w:rPr>
          <w:rFonts w:ascii="Times New Roman" w:hAnsi="Times New Roman" w:cs="Times New Roman"/>
          <w:sz w:val="28"/>
          <w:szCs w:val="28"/>
        </w:rPr>
        <w:t xml:space="preserve">при школе организовано </w:t>
      </w:r>
      <w:r w:rsidR="00D47F9B" w:rsidRPr="00B87255">
        <w:rPr>
          <w:rFonts w:ascii="Times New Roman" w:hAnsi="Times New Roman" w:cs="Times New Roman"/>
          <w:sz w:val="28"/>
          <w:szCs w:val="28"/>
        </w:rPr>
        <w:t>дошкольное учреждение.</w:t>
      </w:r>
      <w:r w:rsidR="00D47F9B">
        <w:rPr>
          <w:rFonts w:ascii="Times New Roman" w:hAnsi="Times New Roman" w:cs="Times New Roman"/>
          <w:sz w:val="28"/>
          <w:szCs w:val="28"/>
        </w:rPr>
        <w:t xml:space="preserve"> Ведется строительство детского сада на 100 мест.</w:t>
      </w:r>
    </w:p>
    <w:p w:rsidR="00B87255" w:rsidRPr="00B87255" w:rsidRDefault="00B87255" w:rsidP="004C5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 - Здравоохранение: на </w:t>
      </w:r>
      <w:r w:rsidR="009D4E43" w:rsidRPr="00B87255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="004A1C55">
        <w:rPr>
          <w:rFonts w:ascii="Times New Roman" w:hAnsi="Times New Roman" w:cs="Times New Roman"/>
          <w:sz w:val="28"/>
          <w:szCs w:val="28"/>
        </w:rPr>
        <w:t xml:space="preserve"> находя</w:t>
      </w:r>
      <w:r w:rsidRPr="00B87255">
        <w:rPr>
          <w:rFonts w:ascii="Times New Roman" w:hAnsi="Times New Roman" w:cs="Times New Roman"/>
          <w:sz w:val="28"/>
          <w:szCs w:val="28"/>
        </w:rPr>
        <w:t xml:space="preserve">тся </w:t>
      </w:r>
      <w:r w:rsidR="004A1C55">
        <w:rPr>
          <w:rFonts w:ascii="Times New Roman" w:hAnsi="Times New Roman" w:cs="Times New Roman"/>
          <w:sz w:val="28"/>
          <w:szCs w:val="28"/>
        </w:rPr>
        <w:t>три фельдшерско-акушерских пункта</w:t>
      </w:r>
      <w:r w:rsidRPr="00B87255">
        <w:rPr>
          <w:rFonts w:ascii="Times New Roman" w:hAnsi="Times New Roman" w:cs="Times New Roman"/>
          <w:sz w:val="28"/>
          <w:szCs w:val="28"/>
        </w:rPr>
        <w:t>.</w:t>
      </w:r>
    </w:p>
    <w:p w:rsidR="00B87255" w:rsidRPr="00B87255" w:rsidRDefault="00B87255" w:rsidP="004C5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 - Культу</w:t>
      </w:r>
      <w:r w:rsidR="004A1C55">
        <w:rPr>
          <w:rFonts w:ascii="Times New Roman" w:hAnsi="Times New Roman" w:cs="Times New Roman"/>
          <w:sz w:val="28"/>
          <w:szCs w:val="28"/>
        </w:rPr>
        <w:t>ра и искусство: в поселении имею</w:t>
      </w:r>
      <w:r w:rsidRPr="00B87255">
        <w:rPr>
          <w:rFonts w:ascii="Times New Roman" w:hAnsi="Times New Roman" w:cs="Times New Roman"/>
          <w:sz w:val="28"/>
          <w:szCs w:val="28"/>
        </w:rPr>
        <w:t xml:space="preserve">тся Дом культуры и </w:t>
      </w:r>
      <w:r w:rsidR="00D47F9B">
        <w:rPr>
          <w:rFonts w:ascii="Times New Roman" w:hAnsi="Times New Roman" w:cs="Times New Roman"/>
          <w:sz w:val="28"/>
          <w:szCs w:val="28"/>
        </w:rPr>
        <w:t>два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D47F9B">
        <w:rPr>
          <w:rFonts w:ascii="Times New Roman" w:hAnsi="Times New Roman" w:cs="Times New Roman"/>
          <w:sz w:val="28"/>
          <w:szCs w:val="28"/>
        </w:rPr>
        <w:t>х</w:t>
      </w:r>
      <w:r w:rsidRPr="00B87255">
        <w:rPr>
          <w:rFonts w:ascii="Times New Roman" w:hAnsi="Times New Roman" w:cs="Times New Roman"/>
          <w:sz w:val="28"/>
          <w:szCs w:val="28"/>
        </w:rPr>
        <w:t xml:space="preserve"> клуб</w:t>
      </w:r>
      <w:r w:rsidR="00D47F9B">
        <w:rPr>
          <w:rFonts w:ascii="Times New Roman" w:hAnsi="Times New Roman" w:cs="Times New Roman"/>
          <w:sz w:val="28"/>
          <w:szCs w:val="28"/>
        </w:rPr>
        <w:t>а</w:t>
      </w:r>
      <w:r w:rsidRPr="00B87255">
        <w:rPr>
          <w:rFonts w:ascii="Times New Roman" w:hAnsi="Times New Roman" w:cs="Times New Roman"/>
          <w:sz w:val="28"/>
          <w:szCs w:val="28"/>
        </w:rPr>
        <w:t xml:space="preserve">, </w:t>
      </w:r>
      <w:r w:rsidR="00D47F9B">
        <w:rPr>
          <w:rFonts w:ascii="Times New Roman" w:hAnsi="Times New Roman" w:cs="Times New Roman"/>
          <w:sz w:val="28"/>
          <w:szCs w:val="28"/>
        </w:rPr>
        <w:t>три</w:t>
      </w:r>
      <w:r w:rsidRPr="00B87255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D47F9B">
        <w:rPr>
          <w:rFonts w:ascii="Times New Roman" w:hAnsi="Times New Roman" w:cs="Times New Roman"/>
          <w:sz w:val="28"/>
          <w:szCs w:val="28"/>
        </w:rPr>
        <w:t>.</w:t>
      </w:r>
    </w:p>
    <w:p w:rsidR="00B87255" w:rsidRPr="00B87255" w:rsidRDefault="00B87255" w:rsidP="004C5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- Высокая рыночная стоимость земли.</w:t>
      </w:r>
    </w:p>
    <w:p w:rsidR="00B87255" w:rsidRPr="00B87255" w:rsidRDefault="009D4E43" w:rsidP="004C5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Проблемными</w:t>
      </w:r>
      <w:r w:rsidR="004C5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вопросами на </w:t>
      </w:r>
      <w:r w:rsidR="00B87255" w:rsidRPr="00B87255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остаются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7255" w:rsidRPr="00B87255" w:rsidRDefault="00B87255" w:rsidP="004C5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- Отсутствие уличного освещения в населенных пунктах.</w:t>
      </w:r>
    </w:p>
    <w:p w:rsidR="00B87255" w:rsidRPr="00B87255" w:rsidRDefault="00B87255" w:rsidP="004C52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Потенциальные возможности, которые могут способствовать быстрому развитию территории поселения: </w:t>
      </w:r>
    </w:p>
    <w:p w:rsidR="00B87255" w:rsidRPr="00B87255" w:rsidRDefault="004C525F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255" w:rsidRPr="00B87255">
        <w:rPr>
          <w:rFonts w:ascii="Times New Roman" w:hAnsi="Times New Roman" w:cs="Times New Roman"/>
          <w:sz w:val="28"/>
          <w:szCs w:val="28"/>
        </w:rPr>
        <w:t>Газификация населенных пункт</w:t>
      </w:r>
      <w:r w:rsidR="009D4E43">
        <w:rPr>
          <w:rFonts w:ascii="Times New Roman" w:hAnsi="Times New Roman" w:cs="Times New Roman"/>
          <w:sz w:val="28"/>
          <w:szCs w:val="28"/>
        </w:rPr>
        <w:t>ов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255" w:rsidRPr="00B87255" w:rsidRDefault="00B87255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- Установка уличного освещения.</w:t>
      </w:r>
    </w:p>
    <w:p w:rsidR="00B87255" w:rsidRPr="00B87255" w:rsidRDefault="004C525F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Увеличение собираемости налогов. </w:t>
      </w:r>
    </w:p>
    <w:p w:rsidR="00B87255" w:rsidRPr="00B87255" w:rsidRDefault="00B87255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- Стимулирование развития сельскохозяйственных предприятий, фермерских хозяйств, ЛПХ. </w:t>
      </w:r>
    </w:p>
    <w:p w:rsidR="00B87255" w:rsidRPr="00B87255" w:rsidRDefault="00B87255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- Создание инвестиционных площадок.</w:t>
      </w:r>
    </w:p>
    <w:p w:rsidR="00B87255" w:rsidRPr="00B87255" w:rsidRDefault="00B87255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- Развитие сферы бытовых услуг </w:t>
      </w:r>
      <w:r w:rsidR="009D4E43" w:rsidRPr="00B87255">
        <w:rPr>
          <w:rFonts w:ascii="Times New Roman" w:hAnsi="Times New Roman" w:cs="Times New Roman"/>
          <w:sz w:val="28"/>
          <w:szCs w:val="28"/>
        </w:rPr>
        <w:t>в поселении</w:t>
      </w:r>
      <w:r w:rsidRPr="00B87255">
        <w:rPr>
          <w:rFonts w:ascii="Times New Roman" w:hAnsi="Times New Roman" w:cs="Times New Roman"/>
          <w:sz w:val="28"/>
          <w:szCs w:val="28"/>
        </w:rPr>
        <w:t>.</w:t>
      </w:r>
    </w:p>
    <w:p w:rsidR="00B87255" w:rsidRPr="00B87255" w:rsidRDefault="00B87255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- Создание дополнительных рабочих мест для занятости населения. </w:t>
      </w:r>
    </w:p>
    <w:p w:rsidR="00B87255" w:rsidRPr="00B87255" w:rsidRDefault="00B87255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Угрозы, препятствующие развитию </w:t>
      </w:r>
      <w:r w:rsidR="009D4E43" w:rsidRPr="00B8725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B87255">
        <w:rPr>
          <w:rFonts w:ascii="Times New Roman" w:hAnsi="Times New Roman" w:cs="Times New Roman"/>
          <w:sz w:val="28"/>
          <w:szCs w:val="28"/>
        </w:rPr>
        <w:t xml:space="preserve">поселения: </w:t>
      </w:r>
    </w:p>
    <w:p w:rsidR="00B87255" w:rsidRPr="00B87255" w:rsidRDefault="004C525F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7255" w:rsidRPr="00B87255">
        <w:rPr>
          <w:rFonts w:ascii="Times New Roman" w:hAnsi="Times New Roman" w:cs="Times New Roman"/>
          <w:sz w:val="28"/>
          <w:szCs w:val="28"/>
        </w:rPr>
        <w:t>Недостато</w:t>
      </w:r>
      <w:r>
        <w:rPr>
          <w:rFonts w:ascii="Times New Roman" w:hAnsi="Times New Roman" w:cs="Times New Roman"/>
          <w:sz w:val="28"/>
          <w:szCs w:val="28"/>
        </w:rPr>
        <w:t>чность денежных средств бюджета</w:t>
      </w:r>
      <w:r w:rsidR="00B87255" w:rsidRPr="00B87255">
        <w:rPr>
          <w:rFonts w:ascii="Times New Roman" w:hAnsi="Times New Roman" w:cs="Times New Roman"/>
          <w:sz w:val="28"/>
          <w:szCs w:val="28"/>
        </w:rPr>
        <w:t xml:space="preserve"> поселения для реализации жизненно важных мероприятий. </w:t>
      </w:r>
    </w:p>
    <w:p w:rsidR="00B87255" w:rsidRPr="00B87255" w:rsidRDefault="00B87255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- Отсутствие инвестиционных вложений для развития территории.</w:t>
      </w:r>
    </w:p>
    <w:p w:rsidR="00B87255" w:rsidRPr="00B87255" w:rsidRDefault="00B87255" w:rsidP="004C5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Таким образом, исходя из всестороннего анализа и прогнозных оценок, и</w:t>
      </w:r>
      <w:r w:rsidRPr="00B87255">
        <w:rPr>
          <w:rFonts w:ascii="Times New Roman" w:hAnsi="Times New Roman" w:cs="Times New Roman"/>
          <w:color w:val="000000"/>
          <w:sz w:val="28"/>
          <w:szCs w:val="28"/>
        </w:rPr>
        <w:t>тоги девяти месяцев текущего года показывают, что имеются все возможности по выполнению основных показателей Прогноза социально-экономического развития сельского поселения за 20</w:t>
      </w:r>
      <w:r w:rsidR="004C525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B8725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B87255">
        <w:rPr>
          <w:rFonts w:ascii="Times New Roman" w:hAnsi="Times New Roman" w:cs="Times New Roman"/>
          <w:sz w:val="28"/>
          <w:szCs w:val="28"/>
        </w:rPr>
        <w:t>.</w:t>
      </w:r>
    </w:p>
    <w:p w:rsidR="000E3357" w:rsidRDefault="000E3357" w:rsidP="00597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E3357" w:rsidSect="00AC37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52CDC"/>
    <w:multiLevelType w:val="hybridMultilevel"/>
    <w:tmpl w:val="35AEA70C"/>
    <w:lvl w:ilvl="0" w:tplc="2A207698">
      <w:start w:val="1"/>
      <w:numFmt w:val="decimal"/>
      <w:lvlText w:val="%1."/>
      <w:lvlJc w:val="left"/>
      <w:pPr>
        <w:tabs>
          <w:tab w:val="num" w:pos="1245"/>
        </w:tabs>
        <w:ind w:left="124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66B3"/>
    <w:rsid w:val="000253AC"/>
    <w:rsid w:val="00050F78"/>
    <w:rsid w:val="0008728A"/>
    <w:rsid w:val="00087D50"/>
    <w:rsid w:val="000A65C1"/>
    <w:rsid w:val="000C06AB"/>
    <w:rsid w:val="000C7355"/>
    <w:rsid w:val="000D6A8E"/>
    <w:rsid w:val="000E3357"/>
    <w:rsid w:val="000E3F4D"/>
    <w:rsid w:val="000F20DC"/>
    <w:rsid w:val="001003AA"/>
    <w:rsid w:val="00106099"/>
    <w:rsid w:val="001803A9"/>
    <w:rsid w:val="001828B2"/>
    <w:rsid w:val="00183FEF"/>
    <w:rsid w:val="0018525B"/>
    <w:rsid w:val="00196518"/>
    <w:rsid w:val="001A6AAA"/>
    <w:rsid w:val="001C6A1F"/>
    <w:rsid w:val="001C7106"/>
    <w:rsid w:val="001C71B7"/>
    <w:rsid w:val="001E5705"/>
    <w:rsid w:val="001E6049"/>
    <w:rsid w:val="00207221"/>
    <w:rsid w:val="00241DE3"/>
    <w:rsid w:val="00247256"/>
    <w:rsid w:val="00253243"/>
    <w:rsid w:val="00275508"/>
    <w:rsid w:val="002800A8"/>
    <w:rsid w:val="002B6BBB"/>
    <w:rsid w:val="002C5987"/>
    <w:rsid w:val="002D0C31"/>
    <w:rsid w:val="002D167C"/>
    <w:rsid w:val="003449F6"/>
    <w:rsid w:val="00353D6A"/>
    <w:rsid w:val="003561CB"/>
    <w:rsid w:val="00374E45"/>
    <w:rsid w:val="00385911"/>
    <w:rsid w:val="00395EFC"/>
    <w:rsid w:val="003A1654"/>
    <w:rsid w:val="003A3DC8"/>
    <w:rsid w:val="003B0368"/>
    <w:rsid w:val="003F63E9"/>
    <w:rsid w:val="003F7F7B"/>
    <w:rsid w:val="00410A1D"/>
    <w:rsid w:val="004255D1"/>
    <w:rsid w:val="00427A1D"/>
    <w:rsid w:val="004302DB"/>
    <w:rsid w:val="00434B24"/>
    <w:rsid w:val="00443604"/>
    <w:rsid w:val="00470337"/>
    <w:rsid w:val="004926BF"/>
    <w:rsid w:val="004A0B47"/>
    <w:rsid w:val="004A1C55"/>
    <w:rsid w:val="004C0C29"/>
    <w:rsid w:val="004C525F"/>
    <w:rsid w:val="004E2CE1"/>
    <w:rsid w:val="004F3965"/>
    <w:rsid w:val="00500B22"/>
    <w:rsid w:val="00511FFE"/>
    <w:rsid w:val="00524684"/>
    <w:rsid w:val="005748FD"/>
    <w:rsid w:val="00577698"/>
    <w:rsid w:val="005802F1"/>
    <w:rsid w:val="00592B83"/>
    <w:rsid w:val="00597ECE"/>
    <w:rsid w:val="005B1D4F"/>
    <w:rsid w:val="005B306B"/>
    <w:rsid w:val="006218C4"/>
    <w:rsid w:val="00625747"/>
    <w:rsid w:val="00626301"/>
    <w:rsid w:val="00631C98"/>
    <w:rsid w:val="00633ED4"/>
    <w:rsid w:val="0065302A"/>
    <w:rsid w:val="00663B28"/>
    <w:rsid w:val="00670718"/>
    <w:rsid w:val="0067344A"/>
    <w:rsid w:val="00684900"/>
    <w:rsid w:val="0069003E"/>
    <w:rsid w:val="006908D3"/>
    <w:rsid w:val="00696870"/>
    <w:rsid w:val="006A056C"/>
    <w:rsid w:val="006F2C2A"/>
    <w:rsid w:val="0077592B"/>
    <w:rsid w:val="00786EFC"/>
    <w:rsid w:val="007D0E89"/>
    <w:rsid w:val="007D2C8B"/>
    <w:rsid w:val="007E124C"/>
    <w:rsid w:val="007F2B6F"/>
    <w:rsid w:val="008067CD"/>
    <w:rsid w:val="00806CDB"/>
    <w:rsid w:val="00810289"/>
    <w:rsid w:val="00870041"/>
    <w:rsid w:val="00874802"/>
    <w:rsid w:val="00882057"/>
    <w:rsid w:val="00883EF2"/>
    <w:rsid w:val="008B33A6"/>
    <w:rsid w:val="008D1A09"/>
    <w:rsid w:val="008D7A3A"/>
    <w:rsid w:val="008E74CE"/>
    <w:rsid w:val="0090366D"/>
    <w:rsid w:val="00903BEC"/>
    <w:rsid w:val="00911A95"/>
    <w:rsid w:val="00941094"/>
    <w:rsid w:val="009529A9"/>
    <w:rsid w:val="00956674"/>
    <w:rsid w:val="00985F84"/>
    <w:rsid w:val="00990190"/>
    <w:rsid w:val="009A1480"/>
    <w:rsid w:val="009A69A1"/>
    <w:rsid w:val="009B442A"/>
    <w:rsid w:val="009B44B3"/>
    <w:rsid w:val="009C2225"/>
    <w:rsid w:val="009D4E43"/>
    <w:rsid w:val="009F7D4F"/>
    <w:rsid w:val="00A64919"/>
    <w:rsid w:val="00A66CAD"/>
    <w:rsid w:val="00A67F44"/>
    <w:rsid w:val="00A756B7"/>
    <w:rsid w:val="00A83A02"/>
    <w:rsid w:val="00A94D93"/>
    <w:rsid w:val="00AB5210"/>
    <w:rsid w:val="00AC3765"/>
    <w:rsid w:val="00AE333C"/>
    <w:rsid w:val="00AE76ED"/>
    <w:rsid w:val="00AF3912"/>
    <w:rsid w:val="00AF7E55"/>
    <w:rsid w:val="00B10A5C"/>
    <w:rsid w:val="00B43286"/>
    <w:rsid w:val="00B436D9"/>
    <w:rsid w:val="00B62AB0"/>
    <w:rsid w:val="00B84F96"/>
    <w:rsid w:val="00B87255"/>
    <w:rsid w:val="00B958A8"/>
    <w:rsid w:val="00BA1F5F"/>
    <w:rsid w:val="00BA2C10"/>
    <w:rsid w:val="00BB5651"/>
    <w:rsid w:val="00BC052D"/>
    <w:rsid w:val="00BE5622"/>
    <w:rsid w:val="00BF20DA"/>
    <w:rsid w:val="00C014B8"/>
    <w:rsid w:val="00C01EF3"/>
    <w:rsid w:val="00C24783"/>
    <w:rsid w:val="00C33C5B"/>
    <w:rsid w:val="00C3721A"/>
    <w:rsid w:val="00C70968"/>
    <w:rsid w:val="00D01FBB"/>
    <w:rsid w:val="00D0643B"/>
    <w:rsid w:val="00D41A8A"/>
    <w:rsid w:val="00D42BA0"/>
    <w:rsid w:val="00D43FA8"/>
    <w:rsid w:val="00D47F9B"/>
    <w:rsid w:val="00D57899"/>
    <w:rsid w:val="00D66717"/>
    <w:rsid w:val="00D6736D"/>
    <w:rsid w:val="00D94C35"/>
    <w:rsid w:val="00DB2D7E"/>
    <w:rsid w:val="00DC07CB"/>
    <w:rsid w:val="00DE0BD7"/>
    <w:rsid w:val="00DE2CB6"/>
    <w:rsid w:val="00E03D5B"/>
    <w:rsid w:val="00E10838"/>
    <w:rsid w:val="00E14038"/>
    <w:rsid w:val="00E32E84"/>
    <w:rsid w:val="00E45568"/>
    <w:rsid w:val="00E57421"/>
    <w:rsid w:val="00E866CD"/>
    <w:rsid w:val="00E923B0"/>
    <w:rsid w:val="00EA18EE"/>
    <w:rsid w:val="00ED3E5C"/>
    <w:rsid w:val="00F4422C"/>
    <w:rsid w:val="00F53E24"/>
    <w:rsid w:val="00F660D3"/>
    <w:rsid w:val="00F86436"/>
    <w:rsid w:val="00FB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customStyle="1" w:styleId="rtejustify">
    <w:name w:val="rtejustify"/>
    <w:basedOn w:val="a"/>
    <w:rsid w:val="00D5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D5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B8725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87255"/>
    <w:pPr>
      <w:widowControl w:val="0"/>
      <w:shd w:val="clear" w:color="auto" w:fill="FFFFFF"/>
      <w:spacing w:before="1080" w:after="180" w:line="274" w:lineRule="exact"/>
      <w:jc w:val="both"/>
    </w:pPr>
  </w:style>
  <w:style w:type="paragraph" w:styleId="a6">
    <w:name w:val="List Paragraph"/>
    <w:basedOn w:val="a"/>
    <w:uiPriority w:val="34"/>
    <w:qFormat/>
    <w:rsid w:val="00D47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7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103</cp:revision>
  <cp:lastPrinted>2020-11-12T06:02:00Z</cp:lastPrinted>
  <dcterms:created xsi:type="dcterms:W3CDTF">2015-02-10T12:25:00Z</dcterms:created>
  <dcterms:modified xsi:type="dcterms:W3CDTF">2020-11-12T09:46:00Z</dcterms:modified>
</cp:coreProperties>
</file>