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F1" w:rsidRPr="00027863" w:rsidRDefault="00E10AF1" w:rsidP="00430CE3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АДМИНИСТРАЦИЯ</w:t>
      </w:r>
    </w:p>
    <w:p w:rsidR="00E10AF1" w:rsidRPr="00027863" w:rsidRDefault="00E10AF1" w:rsidP="00430CE3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ЖЕМЧУЖИНСКОГО СЕЛЬСКОГО ПОСЕЛЕНИЯ</w:t>
      </w:r>
    </w:p>
    <w:p w:rsidR="00430CE3" w:rsidRDefault="00E10AF1" w:rsidP="00430CE3">
      <w:pPr>
        <w:widowControl w:val="0"/>
        <w:spacing w:after="0" w:line="20" w:lineRule="atLeast"/>
        <w:ind w:right="-81"/>
        <w:contextualSpacing/>
        <w:jc w:val="center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НИЖНЕГОРСКОГО РАЙОНА</w:t>
      </w:r>
    </w:p>
    <w:p w:rsidR="00E10AF1" w:rsidRPr="00027863" w:rsidRDefault="00E10AF1" w:rsidP="00430CE3">
      <w:pPr>
        <w:widowControl w:val="0"/>
        <w:spacing w:after="0" w:line="20" w:lineRule="atLeast"/>
        <w:ind w:right="-81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027863">
        <w:rPr>
          <w:rFonts w:ascii="Times New Roman" w:hAnsi="Times New Roman"/>
          <w:sz w:val="28"/>
          <w:szCs w:val="28"/>
        </w:rPr>
        <w:t>РЕСПУБЛИКИ КРЫМ</w:t>
      </w:r>
    </w:p>
    <w:p w:rsidR="00E10AF1" w:rsidRPr="00027863" w:rsidRDefault="00E10AF1" w:rsidP="00430CE3">
      <w:pPr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10AF1" w:rsidRDefault="00430CE3" w:rsidP="00430CE3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30CE3" w:rsidRPr="00027863" w:rsidRDefault="00430CE3" w:rsidP="00430CE3">
      <w:pPr>
        <w:spacing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10AF1" w:rsidRDefault="00430CE3" w:rsidP="00430CE3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66-П_</w:t>
      </w:r>
      <w:r w:rsidR="00E10AF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.06.2018.</w:t>
      </w:r>
      <w:r>
        <w:rPr>
          <w:rFonts w:ascii="Times New Roman" w:hAnsi="Times New Roman"/>
          <w:sz w:val="28"/>
          <w:szCs w:val="28"/>
          <w:lang w:val="en-US"/>
        </w:rPr>
        <w:t>doc</w:t>
      </w:r>
    </w:p>
    <w:p w:rsidR="00430CE3" w:rsidRPr="00430CE3" w:rsidRDefault="00430CE3" w:rsidP="00430CE3">
      <w:pPr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27863">
        <w:rPr>
          <w:rFonts w:ascii="Times New Roman" w:hAnsi="Times New Roman"/>
          <w:bCs/>
          <w:sz w:val="28"/>
          <w:szCs w:val="28"/>
        </w:rPr>
        <w:t xml:space="preserve">Об утверждении Порядка оценки эффективности </w:t>
      </w:r>
    </w:p>
    <w:p w:rsidR="00E10AF1" w:rsidRDefault="00E10AF1" w:rsidP="00430CE3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027863">
        <w:rPr>
          <w:rFonts w:ascii="Times New Roman" w:hAnsi="Times New Roman"/>
          <w:bCs/>
          <w:sz w:val="28"/>
          <w:szCs w:val="28"/>
        </w:rPr>
        <w:t>предоставленных</w:t>
      </w:r>
      <w:proofErr w:type="gramEnd"/>
      <w:r w:rsidRPr="00027863">
        <w:rPr>
          <w:rFonts w:ascii="Times New Roman" w:hAnsi="Times New Roman"/>
          <w:bCs/>
          <w:sz w:val="28"/>
          <w:szCs w:val="28"/>
        </w:rPr>
        <w:t xml:space="preserve"> (планируемых к предоставлению)</w:t>
      </w:r>
    </w:p>
    <w:p w:rsidR="00E10AF1" w:rsidRDefault="00E10AF1" w:rsidP="00430CE3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27863">
        <w:rPr>
          <w:rFonts w:ascii="Times New Roman" w:hAnsi="Times New Roman"/>
          <w:bCs/>
          <w:sz w:val="28"/>
          <w:szCs w:val="28"/>
        </w:rPr>
        <w:t xml:space="preserve">налоговых льгот, пониженных налоговых ставок </w:t>
      </w:r>
      <w:proofErr w:type="gramStart"/>
      <w:r w:rsidRPr="00027863">
        <w:rPr>
          <w:rFonts w:ascii="Times New Roman" w:hAnsi="Times New Roman"/>
          <w:bCs/>
          <w:sz w:val="28"/>
          <w:szCs w:val="28"/>
        </w:rPr>
        <w:t>по</w:t>
      </w:r>
      <w:proofErr w:type="gramEnd"/>
    </w:p>
    <w:p w:rsidR="00E10AF1" w:rsidRDefault="00E10AF1" w:rsidP="00430CE3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27863">
        <w:rPr>
          <w:rFonts w:ascii="Times New Roman" w:hAnsi="Times New Roman"/>
          <w:bCs/>
          <w:sz w:val="28"/>
          <w:szCs w:val="28"/>
        </w:rPr>
        <w:t>местным налогам и сборам</w:t>
      </w:r>
      <w:r>
        <w:rPr>
          <w:rFonts w:ascii="Times New Roman" w:hAnsi="Times New Roman"/>
          <w:bCs/>
          <w:sz w:val="28"/>
          <w:szCs w:val="28"/>
        </w:rPr>
        <w:t xml:space="preserve"> в муниципальном образовании </w:t>
      </w:r>
    </w:p>
    <w:p w:rsidR="00E10AF1" w:rsidRDefault="00E10AF1" w:rsidP="00430CE3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Жемчужинское сельское поселение Нижнегорского района </w:t>
      </w:r>
    </w:p>
    <w:p w:rsidR="00E10AF1" w:rsidRPr="00027863" w:rsidRDefault="00E10AF1" w:rsidP="00430CE3">
      <w:pPr>
        <w:autoSpaceDE w:val="0"/>
        <w:autoSpaceDN w:val="0"/>
        <w:adjustRightInd w:val="0"/>
        <w:spacing w:after="0" w:line="20" w:lineRule="atLeast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Крым</w:t>
      </w:r>
    </w:p>
    <w:p w:rsidR="00E10AF1" w:rsidRDefault="00E10AF1" w:rsidP="00430CE3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30CE3" w:rsidRPr="00027863" w:rsidRDefault="00430CE3" w:rsidP="00430CE3">
      <w:pPr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863">
        <w:rPr>
          <w:rFonts w:ascii="Times New Roman" w:hAnsi="Times New Roman"/>
          <w:sz w:val="28"/>
          <w:szCs w:val="28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>, руководствуясь Налоговым кодексом Российской Федерации, Федеральным законом от 6 октября 2003 г. № 131-ФЗ «Об общих принципах организации местного самоуправления в Российской Федерации», Постановлением Совета министров Республики Крым от 30 мая 2018 г. N 257 "О</w:t>
      </w:r>
      <w:proofErr w:type="gramEnd"/>
      <w:r w:rsidRPr="00027863">
        <w:rPr>
          <w:rFonts w:ascii="Times New Roman" w:hAnsi="Times New Roman"/>
          <w:sz w:val="28"/>
          <w:szCs w:val="28"/>
        </w:rPr>
        <w:t xml:space="preserve"> некоторых вопросах оценки эффективности предоставленных (планируемых к предоставлению) налоговых льгот, пониженных налоговых ставок, установленных законами Республики Крым" Уставом </w:t>
      </w:r>
      <w:r>
        <w:rPr>
          <w:rFonts w:ascii="Times New Roman" w:hAnsi="Times New Roman"/>
          <w:sz w:val="28"/>
          <w:szCs w:val="28"/>
        </w:rPr>
        <w:t xml:space="preserve">Жемчужинского </w:t>
      </w:r>
      <w:r w:rsidRPr="0002786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 xml:space="preserve">Жемчужинского </w:t>
      </w:r>
      <w:r w:rsidRPr="0002786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430CE3" w:rsidRPr="00027863" w:rsidRDefault="00430CE3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7863">
        <w:rPr>
          <w:rFonts w:ascii="Times New Roman" w:hAnsi="Times New Roman"/>
          <w:b/>
          <w:sz w:val="28"/>
          <w:szCs w:val="28"/>
        </w:rPr>
        <w:t>ПОСТАНОВЛЯЕТ:</w:t>
      </w:r>
    </w:p>
    <w:p w:rsidR="00430CE3" w:rsidRPr="00027863" w:rsidRDefault="00430CE3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10AF1" w:rsidRPr="00027863" w:rsidRDefault="00E10AF1" w:rsidP="00430CE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027863">
        <w:rPr>
          <w:rFonts w:ascii="Times New Roman" w:hAnsi="Times New Roman"/>
          <w:sz w:val="28"/>
          <w:szCs w:val="28"/>
        </w:rPr>
        <w:t xml:space="preserve">1. Утвердить Порядок оценки эффективности предоставленных (планируемых к предоставлению) налоговых льгот, пониженных налоговых ставок по местным налогам и сборам </w:t>
      </w:r>
      <w:r>
        <w:rPr>
          <w:rFonts w:ascii="Times New Roman" w:hAnsi="Times New Roman"/>
          <w:bCs/>
          <w:sz w:val="28"/>
          <w:szCs w:val="28"/>
        </w:rPr>
        <w:t>в муниципальном образовании Жемчужинское сельское поселение 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E10AF1" w:rsidRDefault="00E10AF1" w:rsidP="00430CE3">
      <w:pPr>
        <w:autoSpaceDE w:val="0"/>
        <w:autoSpaceDN w:val="0"/>
        <w:adjustRightInd w:val="0"/>
        <w:spacing w:after="0"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 xml:space="preserve">2. Утвердить Методику оценки эффективности предоставленных (планируемых к предоставлению) налоговых льгот, пониженных налоговых ставок по местным налогам и сборам </w:t>
      </w:r>
      <w:r>
        <w:rPr>
          <w:rFonts w:ascii="Times New Roman" w:hAnsi="Times New Roman"/>
          <w:bCs/>
          <w:sz w:val="28"/>
          <w:szCs w:val="28"/>
        </w:rPr>
        <w:t>в муниципальном образовании Жемчужинское сельское поселение 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 xml:space="preserve"> (приложение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863">
        <w:rPr>
          <w:rFonts w:ascii="Times New Roman" w:hAnsi="Times New Roman"/>
          <w:sz w:val="28"/>
          <w:szCs w:val="28"/>
        </w:rPr>
        <w:t>2).</w:t>
      </w:r>
    </w:p>
    <w:p w:rsidR="00E10AF1" w:rsidRPr="000B7013" w:rsidRDefault="00E10AF1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Жемчужинского сельского поселения 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 xml:space="preserve"> </w:t>
      </w:r>
      <w:r w:rsidR="00430CE3">
        <w:rPr>
          <w:rFonts w:ascii="Times New Roman" w:hAnsi="Times New Roman"/>
          <w:sz w:val="28"/>
          <w:szCs w:val="28"/>
        </w:rPr>
        <w:t>от 26 мая 2017 года № 57-П «</w:t>
      </w:r>
      <w:r>
        <w:rPr>
          <w:rFonts w:ascii="Times New Roman" w:hAnsi="Times New Roman"/>
          <w:sz w:val="28"/>
          <w:szCs w:val="28"/>
        </w:rPr>
        <w:t xml:space="preserve">Об утверждении Порядка эффективности предоставленных налоговых льгот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Жемчужинское сельское поселение Нижнегорского района Республики Крым» считать утратившим силу.</w:t>
      </w:r>
    </w:p>
    <w:bookmarkEnd w:id="0"/>
    <w:p w:rsidR="00E10AF1" w:rsidRPr="00027863" w:rsidRDefault="00E10AF1" w:rsidP="00430CE3">
      <w:pPr>
        <w:spacing w:after="0" w:line="2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0278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7863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 </w:t>
      </w:r>
    </w:p>
    <w:p w:rsidR="00E10AF1" w:rsidRPr="00027863" w:rsidRDefault="00E10AF1" w:rsidP="00430CE3">
      <w:pPr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F1" w:rsidRDefault="00E10AF1" w:rsidP="00430CE3">
      <w:pPr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30CE3" w:rsidRPr="00027863" w:rsidRDefault="00430CE3" w:rsidP="00430CE3">
      <w:pPr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F1" w:rsidRDefault="00E10AF1" w:rsidP="00430CE3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Жемчужинского</w:t>
      </w:r>
    </w:p>
    <w:p w:rsidR="00E10AF1" w:rsidRDefault="00E10AF1" w:rsidP="00430CE3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DC2A21">
        <w:rPr>
          <w:rFonts w:ascii="Times New Roman" w:hAnsi="Times New Roman"/>
          <w:sz w:val="28"/>
          <w:szCs w:val="28"/>
        </w:rPr>
        <w:t xml:space="preserve">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DC2A21">
        <w:rPr>
          <w:rFonts w:ascii="Times New Roman" w:hAnsi="Times New Roman"/>
          <w:sz w:val="28"/>
          <w:szCs w:val="28"/>
        </w:rPr>
        <w:t>г</w:t>
      </w:r>
      <w:proofErr w:type="gramEnd"/>
      <w:r w:rsidRPr="00DC2A21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E10AF1" w:rsidRPr="00DC2A21" w:rsidRDefault="00E10AF1" w:rsidP="00430CE3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О.Ю.Большунова</w:t>
      </w:r>
      <w:proofErr w:type="spellEnd"/>
    </w:p>
    <w:p w:rsidR="00E10AF1" w:rsidRDefault="00E10AF1" w:rsidP="00430CE3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AF1" w:rsidRDefault="00E10AF1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0CE3" w:rsidRDefault="00430CE3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0CE3" w:rsidRDefault="00430CE3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0CE3" w:rsidRDefault="00430CE3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0CE3" w:rsidRDefault="00430CE3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0CE3" w:rsidRDefault="00430CE3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0CE3" w:rsidRDefault="00430CE3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0CE3" w:rsidRDefault="00430CE3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0CE3" w:rsidRDefault="00430CE3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0CE3" w:rsidRDefault="00430CE3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0CE3" w:rsidRDefault="00430CE3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0CE3" w:rsidRDefault="00430CE3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0CE3" w:rsidRDefault="00430CE3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33780" w:rsidRDefault="00333780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33780" w:rsidRDefault="00333780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33780" w:rsidRDefault="00333780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33780" w:rsidRDefault="00333780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33780" w:rsidRDefault="00333780" w:rsidP="00430CE3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0AF1" w:rsidRPr="00430CE3" w:rsidRDefault="00E10AF1" w:rsidP="00430CE3">
      <w:pPr>
        <w:autoSpaceDE w:val="0"/>
        <w:autoSpaceDN w:val="0"/>
        <w:adjustRightInd w:val="0"/>
        <w:spacing w:after="0" w:line="20" w:lineRule="atLeast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430CE3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30CE3" w:rsidRPr="00430CE3" w:rsidRDefault="00E10AF1" w:rsidP="00430CE3">
      <w:pPr>
        <w:autoSpaceDE w:val="0"/>
        <w:autoSpaceDN w:val="0"/>
        <w:adjustRightInd w:val="0"/>
        <w:spacing w:after="0" w:line="20" w:lineRule="atLeast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430CE3">
        <w:rPr>
          <w:rFonts w:ascii="Times New Roman" w:hAnsi="Times New Roman"/>
          <w:sz w:val="28"/>
          <w:szCs w:val="28"/>
        </w:rPr>
        <w:t xml:space="preserve">к постановлению </w:t>
      </w:r>
      <w:r w:rsidR="00430CE3" w:rsidRPr="00430CE3">
        <w:rPr>
          <w:rFonts w:ascii="Times New Roman" w:hAnsi="Times New Roman"/>
          <w:sz w:val="28"/>
          <w:szCs w:val="28"/>
        </w:rPr>
        <w:t>Администрации</w:t>
      </w:r>
    </w:p>
    <w:p w:rsidR="00430CE3" w:rsidRPr="00430CE3" w:rsidRDefault="00E10AF1" w:rsidP="00430CE3">
      <w:pPr>
        <w:autoSpaceDE w:val="0"/>
        <w:autoSpaceDN w:val="0"/>
        <w:adjustRightInd w:val="0"/>
        <w:spacing w:after="0" w:line="20" w:lineRule="atLeast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430CE3">
        <w:rPr>
          <w:rFonts w:ascii="Times New Roman" w:hAnsi="Times New Roman"/>
          <w:sz w:val="28"/>
          <w:szCs w:val="28"/>
        </w:rPr>
        <w:t>Жемчужинского</w:t>
      </w:r>
      <w:r w:rsidR="00430CE3" w:rsidRPr="00430CE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30CE3" w:rsidRPr="00430CE3" w:rsidRDefault="00E10AF1" w:rsidP="00430CE3">
      <w:pPr>
        <w:autoSpaceDE w:val="0"/>
        <w:autoSpaceDN w:val="0"/>
        <w:adjustRightInd w:val="0"/>
        <w:spacing w:after="0" w:line="20" w:lineRule="atLeast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430CE3"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</w:p>
    <w:p w:rsidR="00E10AF1" w:rsidRPr="00430CE3" w:rsidRDefault="00E10AF1" w:rsidP="00430CE3">
      <w:pPr>
        <w:autoSpaceDE w:val="0"/>
        <w:autoSpaceDN w:val="0"/>
        <w:adjustRightInd w:val="0"/>
        <w:spacing w:after="0" w:line="20" w:lineRule="atLeast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430CE3">
        <w:rPr>
          <w:rFonts w:ascii="Times New Roman" w:hAnsi="Times New Roman"/>
          <w:sz w:val="28"/>
          <w:szCs w:val="28"/>
        </w:rPr>
        <w:t>от 13 июня 2018 года</w:t>
      </w:r>
      <w:r w:rsidR="00430CE3" w:rsidRPr="00430CE3">
        <w:rPr>
          <w:rFonts w:ascii="Times New Roman" w:hAnsi="Times New Roman"/>
          <w:sz w:val="28"/>
          <w:szCs w:val="28"/>
        </w:rPr>
        <w:t xml:space="preserve"> № 66-П</w:t>
      </w:r>
    </w:p>
    <w:p w:rsidR="00430CE3" w:rsidRDefault="00430CE3" w:rsidP="00430CE3">
      <w:pPr>
        <w:autoSpaceDE w:val="0"/>
        <w:autoSpaceDN w:val="0"/>
        <w:adjustRightInd w:val="0"/>
        <w:spacing w:after="0" w:line="20" w:lineRule="atLeast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30CE3" w:rsidRPr="00B4150B" w:rsidRDefault="00430CE3" w:rsidP="00430CE3">
      <w:pPr>
        <w:autoSpaceDE w:val="0"/>
        <w:autoSpaceDN w:val="0"/>
        <w:adjustRightInd w:val="0"/>
        <w:spacing w:after="0" w:line="20" w:lineRule="atLeast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30CE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2786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E10AF1" w:rsidRPr="000B701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27863">
        <w:rPr>
          <w:rFonts w:ascii="Times New Roman" w:hAnsi="Times New Roman"/>
          <w:b/>
          <w:bCs/>
          <w:sz w:val="28"/>
          <w:szCs w:val="28"/>
        </w:rPr>
        <w:t>оценки эффективности предоставленных (планируемых к предоставлению) налоговых льгот, пониженных налоговых ставок по местным налогам и сборам</w:t>
      </w:r>
      <w:r w:rsidRPr="000B7013">
        <w:rPr>
          <w:rFonts w:ascii="Times New Roman" w:hAnsi="Times New Roman"/>
          <w:bCs/>
          <w:sz w:val="28"/>
          <w:szCs w:val="28"/>
        </w:rPr>
        <w:t xml:space="preserve"> </w:t>
      </w:r>
      <w:r w:rsidRPr="000B7013">
        <w:rPr>
          <w:rFonts w:ascii="Times New Roman" w:hAnsi="Times New Roman"/>
          <w:b/>
          <w:bCs/>
          <w:sz w:val="28"/>
          <w:szCs w:val="28"/>
        </w:rPr>
        <w:t>в муниципальном образовании Жемчужинское сельское поселение Нижнегорского района Республики Крым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sub_100"/>
      <w:r w:rsidRPr="0002786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10AF1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1"/>
      <w:bookmarkEnd w:id="1"/>
      <w:r w:rsidRPr="00027863">
        <w:rPr>
          <w:rFonts w:ascii="Times New Roman" w:hAnsi="Times New Roman"/>
          <w:sz w:val="28"/>
          <w:szCs w:val="28"/>
        </w:rPr>
        <w:t xml:space="preserve">1.1. Порядок оценки эффективности предоставленных (планируемых к предоставлению) налоговых льгот, пониженных налоговых ставок по местным налогам и сборам (далее - Порядок), определяет цели, для достижения которых отдельными категориями налогоплательщиков могут направляться высвободившиеся денежные средства от предоставленных (планируемых к предоставлению) налоговых льгот и пониженных налоговых ставок; устанавливает механизм проведения оценки эффективности предоставленных (планируемых к предоставлению) налоговых льгот, в том числе пониженных налоговых ставок по местным налогам и сборам, критерии их оценки; определяет органы местного самоуправления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поселения, осуществляющие проведение такой оценки.</w:t>
      </w:r>
      <w:bookmarkEnd w:id="2"/>
    </w:p>
    <w:p w:rsidR="00430CE3" w:rsidRPr="00027863" w:rsidRDefault="00430CE3" w:rsidP="00430CE3">
      <w:pPr>
        <w:widowControl w:val="0"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F1" w:rsidRPr="005B1F98" w:rsidRDefault="00E10AF1" w:rsidP="00430CE3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" w:name="sub_200"/>
      <w:r w:rsidRPr="00027863">
        <w:rPr>
          <w:rFonts w:ascii="Times New Roman" w:hAnsi="Times New Roman"/>
          <w:b/>
          <w:bCs/>
          <w:sz w:val="28"/>
          <w:szCs w:val="28"/>
        </w:rPr>
        <w:t>2. Цели, для достижения которых предоставляются (планируются к предоставлению) налоговые льготы и пониженные налоговые ставки</w:t>
      </w:r>
      <w:bookmarkEnd w:id="3"/>
    </w:p>
    <w:p w:rsidR="00E10AF1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21"/>
      <w:r w:rsidRPr="00027863">
        <w:rPr>
          <w:rFonts w:ascii="Times New Roman" w:hAnsi="Times New Roman"/>
          <w:sz w:val="28"/>
          <w:szCs w:val="28"/>
        </w:rPr>
        <w:t>2.1. Основными целями, для достижения которых предоставляются (планируются к предоставлению),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7863">
        <w:rPr>
          <w:rFonts w:ascii="Times New Roman" w:hAnsi="Times New Roman"/>
          <w:sz w:val="28"/>
          <w:szCs w:val="28"/>
        </w:rPr>
        <w:t>налоговые льготы, устанавливаются пониженные налоговые ставки отдельным категориям налогоплательщиков, являются:</w:t>
      </w:r>
      <w:bookmarkStart w:id="5" w:name="sub_211"/>
      <w:bookmarkEnd w:id="4"/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 xml:space="preserve">2.1.1 достижение благоприятных социальных последствий предоставления налоговых льгот, в том числе улучшение условий жизнедеятельности населения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>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212"/>
      <w:bookmarkEnd w:id="5"/>
      <w:r w:rsidRPr="00027863">
        <w:rPr>
          <w:rFonts w:ascii="Times New Roman" w:hAnsi="Times New Roman"/>
          <w:sz w:val="28"/>
          <w:szCs w:val="28"/>
        </w:rPr>
        <w:t>2.1.2 создание благоприятных экономических условий для деятельности организаций, применяющих труд социально незащищенных слоев населения;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213"/>
      <w:bookmarkEnd w:id="6"/>
      <w:proofErr w:type="gramStart"/>
      <w:r>
        <w:rPr>
          <w:rFonts w:ascii="Times New Roman" w:hAnsi="Times New Roman"/>
          <w:sz w:val="28"/>
          <w:szCs w:val="28"/>
        </w:rPr>
        <w:t xml:space="preserve">2.1.3 </w:t>
      </w:r>
      <w:r w:rsidRPr="00027863">
        <w:rPr>
          <w:rFonts w:ascii="Times New Roman" w:hAnsi="Times New Roman"/>
          <w:sz w:val="28"/>
          <w:szCs w:val="28"/>
        </w:rPr>
        <w:t>стимулирование использования финансовых ресурсов налогоплательщиков для расширения и обновления производств и технологий с целью увеличения объемов производства, выпуска конкурентоспособной продукции и создания новых рабочих мест; поддержка инвестиционной и инновационной деятельности; создание условий для увеличения объемов производства, формирования дополнительных и сохранения существующих рабочих мест; оказание финансовой поддержки организациям в решении приоритетных для Республики Крым социальных задач;</w:t>
      </w:r>
      <w:proofErr w:type="gramEnd"/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214"/>
      <w:bookmarkEnd w:id="7"/>
      <w:r w:rsidRPr="00027863">
        <w:rPr>
          <w:rFonts w:ascii="Times New Roman" w:hAnsi="Times New Roman"/>
          <w:sz w:val="28"/>
          <w:szCs w:val="28"/>
        </w:rPr>
        <w:t xml:space="preserve">2.1.4 сохранение и (или) рост доходов бюджета </w:t>
      </w:r>
      <w:r>
        <w:rPr>
          <w:rFonts w:ascii="Times New Roman" w:hAnsi="Times New Roman"/>
          <w:sz w:val="28"/>
          <w:szCs w:val="28"/>
        </w:rPr>
        <w:t xml:space="preserve">Жемчужинского </w:t>
      </w:r>
      <w:r w:rsidRPr="00027863">
        <w:rPr>
          <w:rFonts w:ascii="Times New Roman" w:hAnsi="Times New Roman"/>
          <w:sz w:val="28"/>
          <w:szCs w:val="28"/>
        </w:rPr>
        <w:t xml:space="preserve">сельского </w:t>
      </w:r>
      <w:r w:rsidRPr="00027863">
        <w:rPr>
          <w:rFonts w:ascii="Times New Roman" w:hAnsi="Times New Roman"/>
          <w:sz w:val="28"/>
          <w:szCs w:val="28"/>
        </w:rPr>
        <w:lastRenderedPageBreak/>
        <w:t>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 xml:space="preserve">, снижение расходов бюджета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1F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>;</w:t>
      </w:r>
    </w:p>
    <w:p w:rsidR="00E10AF1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215"/>
      <w:bookmarkEnd w:id="8"/>
      <w:r w:rsidRPr="00027863">
        <w:rPr>
          <w:rFonts w:ascii="Times New Roman" w:hAnsi="Times New Roman"/>
          <w:sz w:val="28"/>
          <w:szCs w:val="28"/>
        </w:rPr>
        <w:t>2.1.5 стимулирование роста базы налогообложения, обеспечение прироста поступлений сре</w:t>
      </w:r>
      <w:proofErr w:type="gramStart"/>
      <w:r w:rsidRPr="00027863">
        <w:rPr>
          <w:rFonts w:ascii="Times New Roman" w:hAnsi="Times New Roman"/>
          <w:sz w:val="28"/>
          <w:szCs w:val="28"/>
        </w:rPr>
        <w:t>дств в б</w:t>
      </w:r>
      <w:proofErr w:type="gramEnd"/>
      <w:r w:rsidRPr="00027863">
        <w:rPr>
          <w:rFonts w:ascii="Times New Roman" w:hAnsi="Times New Roman"/>
          <w:sz w:val="28"/>
          <w:szCs w:val="28"/>
        </w:rPr>
        <w:t xml:space="preserve">юджет </w:t>
      </w:r>
      <w:bookmarkStart w:id="10" w:name="sub_22"/>
      <w:bookmarkEnd w:id="9"/>
      <w:r>
        <w:rPr>
          <w:rFonts w:ascii="Times New Roman" w:hAnsi="Times New Roman"/>
          <w:sz w:val="28"/>
          <w:szCs w:val="28"/>
        </w:rPr>
        <w:t xml:space="preserve">Жемчужинского </w:t>
      </w:r>
      <w:r w:rsidRPr="0002786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 xml:space="preserve"> </w:t>
      </w:r>
    </w:p>
    <w:p w:rsidR="00E10AF1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2.2. Оценка эффективности налоговых льгот проводится отдельно по каждому виду (направлению) налоговых льгот.</w:t>
      </w:r>
      <w:bookmarkEnd w:id="10"/>
    </w:p>
    <w:p w:rsidR="00430CE3" w:rsidRPr="00027863" w:rsidRDefault="00430CE3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F1" w:rsidRPr="004F14CF" w:rsidRDefault="00E10AF1" w:rsidP="00430CE3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1" w:name="sub_300"/>
      <w:r w:rsidRPr="00027863">
        <w:rPr>
          <w:rFonts w:ascii="Times New Roman" w:hAnsi="Times New Roman"/>
          <w:b/>
          <w:bCs/>
          <w:sz w:val="28"/>
          <w:szCs w:val="28"/>
        </w:rPr>
        <w:t>3. Критерии оценки эффективности налоговых льгот, пониженных налоговых ставок</w:t>
      </w:r>
      <w:bookmarkEnd w:id="11"/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31"/>
      <w:r w:rsidRPr="00027863">
        <w:rPr>
          <w:rFonts w:ascii="Times New Roman" w:hAnsi="Times New Roman"/>
          <w:sz w:val="28"/>
          <w:szCs w:val="28"/>
        </w:rPr>
        <w:t>3.1. Оценка эффективности предоставленных (планируемых к предоставлению) отдельным категориям налогоплательщиков налоговых льгот или установления пониженных налоговых ставок осуществляется на основании следующих критериев: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311"/>
      <w:bookmarkEnd w:id="12"/>
      <w:r w:rsidRPr="00027863">
        <w:rPr>
          <w:rFonts w:ascii="Times New Roman" w:hAnsi="Times New Roman"/>
          <w:sz w:val="28"/>
          <w:szCs w:val="28"/>
        </w:rPr>
        <w:t xml:space="preserve">3.1.1 бюджетная эффективность - оценка влияния итогов предоставления льгот по налогообложению на объем доходов бюджета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 </w:t>
      </w:r>
      <w:r w:rsidRPr="00027863">
        <w:rPr>
          <w:rFonts w:ascii="Times New Roman" w:hAnsi="Times New Roman"/>
          <w:sz w:val="28"/>
          <w:szCs w:val="28"/>
        </w:rPr>
        <w:t xml:space="preserve"> (расширение налогооблагаемой базы и прирост поступлений платежей в бюджет поселения по сравнению с величиной предоставленных или планируемых к предоставлению льгот по налогообложению);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312"/>
      <w:bookmarkEnd w:id="13"/>
      <w:r w:rsidRPr="00027863">
        <w:rPr>
          <w:rFonts w:ascii="Times New Roman" w:hAnsi="Times New Roman"/>
          <w:sz w:val="28"/>
          <w:szCs w:val="28"/>
        </w:rPr>
        <w:t xml:space="preserve">3.1.2 экономическая эффективность - положительная динамика финансово-экономических показателей деятельности категории налогоплательщиков (прибыльность, рентабельность, расширение производства, ассортимента продукции (работ, услуг), снижение себестоимости продукции (работ, услуг) и другие), увеличение капитальных вложений в основные средства, осуществление инвестиционной и инновационной деятельности на территории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5" w:name="sub_313"/>
      <w:bookmarkEnd w:id="14"/>
      <w:proofErr w:type="gramStart"/>
      <w:r w:rsidRPr="00027863">
        <w:rPr>
          <w:rFonts w:ascii="Times New Roman" w:hAnsi="Times New Roman"/>
          <w:sz w:val="28"/>
          <w:szCs w:val="28"/>
        </w:rPr>
        <w:t xml:space="preserve">3.1.3 социальная эффективность (социальная значимость) - социальные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  <w:r w:rsidRPr="00027863">
        <w:rPr>
          <w:rFonts w:ascii="Times New Roman" w:hAnsi="Times New Roman"/>
          <w:sz w:val="28"/>
          <w:szCs w:val="28"/>
        </w:rPr>
        <w:t>(создание новых рабочих мест, улучшение условий труда, сохранение рабочих мест для малоимущих и социально незащищенных слоев населения, формирование</w:t>
      </w:r>
      <w:proofErr w:type="gramEnd"/>
      <w:r w:rsidRPr="00027863">
        <w:rPr>
          <w:rFonts w:ascii="Times New Roman" w:hAnsi="Times New Roman"/>
          <w:sz w:val="28"/>
          <w:szCs w:val="28"/>
        </w:rPr>
        <w:t xml:space="preserve"> льготных условий для оплаты услуг незащищенным слоям населения, улучшение экологической обстановки и другие).</w:t>
      </w:r>
      <w:bookmarkEnd w:id="15"/>
    </w:p>
    <w:p w:rsidR="00E10AF1" w:rsidRDefault="00E10AF1" w:rsidP="00430CE3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6" w:name="sub_400"/>
    </w:p>
    <w:p w:rsidR="00E10AF1" w:rsidRPr="004F14CF" w:rsidRDefault="00E10AF1" w:rsidP="00430CE3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27863">
        <w:rPr>
          <w:rFonts w:ascii="Times New Roman" w:hAnsi="Times New Roman"/>
          <w:b/>
          <w:bCs/>
          <w:sz w:val="28"/>
          <w:szCs w:val="28"/>
        </w:rPr>
        <w:t>4. Организация проведения оценки предоставленных (планируемых к предоставлению) налоговых льгот и пониженных налоговых ставок</w:t>
      </w:r>
      <w:bookmarkEnd w:id="16"/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7" w:name="sub_410"/>
      <w:r w:rsidRPr="00027863">
        <w:rPr>
          <w:rFonts w:ascii="Times New Roman" w:hAnsi="Times New Roman"/>
          <w:sz w:val="28"/>
          <w:szCs w:val="28"/>
        </w:rPr>
        <w:t>4.1. Оценка эффективности проводится в отношении предоставленных налоговых льгот и пониженных налоговых ставок по местным налогам и сборам, по основным налоговым источникам: по земельному налогу, по налогу на имущество физических лиц; по торговому сбору.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sub_420"/>
      <w:bookmarkEnd w:id="17"/>
      <w:r w:rsidRPr="00027863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027863">
        <w:rPr>
          <w:rFonts w:ascii="Times New Roman" w:hAnsi="Times New Roman"/>
          <w:sz w:val="28"/>
          <w:szCs w:val="28"/>
        </w:rPr>
        <w:t xml:space="preserve">Оценка эффективности налоговых льгот и установленных пониженных </w:t>
      </w:r>
      <w:r w:rsidRPr="00027863">
        <w:rPr>
          <w:rFonts w:ascii="Times New Roman" w:hAnsi="Times New Roman"/>
          <w:sz w:val="28"/>
          <w:szCs w:val="28"/>
        </w:rPr>
        <w:lastRenderedPageBreak/>
        <w:t xml:space="preserve">налоговых ставок производится в целях оптимизации перечня действующих льгот по налогообложению, обеспечения их соответствия общественным интересам, оптимального выбора объектов для предоставления финансовой поддержки в форме налоговых льгот, сокращения недополученных доходов бюджета </w:t>
      </w:r>
      <w:r>
        <w:rPr>
          <w:rFonts w:ascii="Times New Roman" w:hAnsi="Times New Roman"/>
          <w:sz w:val="28"/>
          <w:szCs w:val="28"/>
        </w:rPr>
        <w:t xml:space="preserve">Жемчужинского </w:t>
      </w:r>
      <w:r w:rsidRPr="0002786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  <w:r w:rsidRPr="00027863">
        <w:rPr>
          <w:rFonts w:ascii="Times New Roman" w:hAnsi="Times New Roman"/>
          <w:sz w:val="28"/>
          <w:szCs w:val="28"/>
        </w:rPr>
        <w:t>за счет отмены неэффективных налоговых льгот.</w:t>
      </w:r>
      <w:proofErr w:type="gramEnd"/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19" w:name="sub_43"/>
      <w:bookmarkEnd w:id="18"/>
      <w:r w:rsidRPr="00027863">
        <w:rPr>
          <w:rFonts w:ascii="Times New Roman" w:hAnsi="Times New Roman"/>
          <w:sz w:val="28"/>
          <w:szCs w:val="28"/>
        </w:rPr>
        <w:t xml:space="preserve">4.3. Оценка эффективности предоставленных налоговых льгот, пониженных налоговых ставок проводится администрацией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F1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>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0" w:name="sub_44"/>
      <w:bookmarkEnd w:id="19"/>
      <w:r w:rsidRPr="00027863">
        <w:rPr>
          <w:rFonts w:ascii="Times New Roman" w:hAnsi="Times New Roman"/>
          <w:sz w:val="28"/>
          <w:szCs w:val="28"/>
        </w:rPr>
        <w:t>4.4. Оценка эффективности налоговых льгот, пониженных налоговых ставок включает в себя оценку бюджетной, экономической и социальной эффективности налоговых льгот.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1" w:name="sub_45"/>
      <w:bookmarkEnd w:id="20"/>
      <w:r w:rsidRPr="00027863">
        <w:rPr>
          <w:rFonts w:ascii="Times New Roman" w:hAnsi="Times New Roman"/>
          <w:sz w:val="28"/>
          <w:szCs w:val="28"/>
        </w:rPr>
        <w:t>4.5. Оценка эффективности предоставленных (планируемых к предоставлению) налоговых льгот физическим лицам и общественным организациям инвалидов осуществляется по критерию социальной эффективности.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2" w:name="sub_46"/>
      <w:bookmarkEnd w:id="21"/>
      <w:r w:rsidRPr="00027863">
        <w:rPr>
          <w:rFonts w:ascii="Times New Roman" w:hAnsi="Times New Roman"/>
          <w:sz w:val="28"/>
          <w:szCs w:val="28"/>
        </w:rPr>
        <w:t>4.6. Оценка эффективности предоставленных (планируемых к предоставлению) налоговых льгот органам государственной власти Республики Крым, органам местного самоуправления муниципальных образований в Республике Крым, а также учреждениям, находящимся в ведении указанных органов, осуществляется по критерию бюджетной эффективности.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3" w:name="sub_47"/>
      <w:bookmarkEnd w:id="22"/>
      <w:r w:rsidRPr="00027863">
        <w:rPr>
          <w:rFonts w:ascii="Times New Roman" w:hAnsi="Times New Roman"/>
          <w:sz w:val="28"/>
          <w:szCs w:val="28"/>
        </w:rPr>
        <w:t xml:space="preserve">4.7. Оценка эффективности предоставленных (планируемых к предоставлению) налоговых льгот организациям, индивидуальным предпринимателям для целей, указанных в </w:t>
      </w:r>
      <w:hyperlink w:anchor="sub_211" w:history="1">
        <w:r w:rsidRPr="00027863">
          <w:rPr>
            <w:rFonts w:ascii="Times New Roman" w:hAnsi="Times New Roman"/>
            <w:sz w:val="28"/>
            <w:szCs w:val="28"/>
          </w:rPr>
          <w:t>подпункте 2.1.1</w:t>
        </w:r>
      </w:hyperlink>
      <w:r w:rsidRPr="00027863">
        <w:rPr>
          <w:rFonts w:ascii="Times New Roman" w:hAnsi="Times New Roman"/>
          <w:sz w:val="28"/>
          <w:szCs w:val="28"/>
        </w:rPr>
        <w:t xml:space="preserve"> настоящего Порядка, осуществляется по критерию социальной эффективности, а для целей, указанных в </w:t>
      </w:r>
      <w:hyperlink w:anchor="sub_212" w:history="1">
        <w:r w:rsidRPr="00027863">
          <w:rPr>
            <w:rFonts w:ascii="Times New Roman" w:hAnsi="Times New Roman"/>
            <w:sz w:val="28"/>
            <w:szCs w:val="28"/>
          </w:rPr>
          <w:t>подпункте 2.1.2</w:t>
        </w:r>
      </w:hyperlink>
      <w:r w:rsidRPr="00027863">
        <w:rPr>
          <w:rFonts w:ascii="Times New Roman" w:hAnsi="Times New Roman"/>
          <w:sz w:val="28"/>
          <w:szCs w:val="28"/>
        </w:rPr>
        <w:t xml:space="preserve"> и </w:t>
      </w:r>
      <w:hyperlink w:anchor="sub_213" w:history="1">
        <w:r w:rsidRPr="00027863">
          <w:rPr>
            <w:rFonts w:ascii="Times New Roman" w:hAnsi="Times New Roman"/>
            <w:sz w:val="28"/>
            <w:szCs w:val="28"/>
          </w:rPr>
          <w:t>2.1.3</w:t>
        </w:r>
      </w:hyperlink>
      <w:r w:rsidRPr="00027863">
        <w:rPr>
          <w:rFonts w:ascii="Times New Roman" w:hAnsi="Times New Roman"/>
          <w:sz w:val="28"/>
          <w:szCs w:val="28"/>
        </w:rPr>
        <w:t xml:space="preserve"> настоящего Порядка, осуществляется по критериям экономической эффективности и бюджетной эффективности.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4" w:name="sub_48"/>
      <w:bookmarkEnd w:id="23"/>
      <w:r w:rsidRPr="00027863">
        <w:rPr>
          <w:rFonts w:ascii="Times New Roman" w:hAnsi="Times New Roman"/>
          <w:sz w:val="28"/>
          <w:szCs w:val="28"/>
        </w:rPr>
        <w:t xml:space="preserve">4.8. Оценка эффективности предоставленных налоговых льгот, пониженных налоговых ставок производится на основе расчетов показателей эффективности налоговых льгот в соответствии с </w:t>
      </w:r>
      <w:hyperlink w:anchor="sub_2000" w:history="1">
        <w:r w:rsidRPr="00027863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027863">
        <w:rPr>
          <w:rFonts w:ascii="Times New Roman" w:hAnsi="Times New Roman"/>
          <w:sz w:val="28"/>
          <w:szCs w:val="28"/>
        </w:rPr>
        <w:t xml:space="preserve"> оценки эффективности предоставленных (планируемых к предоставлению) налоговых льгот, в том числе пониженных налоговых ставок по местным налогам и сборам (далее - Методика), утвержденной настоящим постановлением.</w:t>
      </w:r>
    </w:p>
    <w:bookmarkEnd w:id="24"/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Расчеты показателей эффективности налоговых льгот производятся на основании данных налогоплательщиков с учетом информации муниципальных образований по таким плательщикам, налоговой, статистической, финансовой, бухгалтерской отчетности, а также иной информации, позволяющей произвести необходимые расчеты.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5" w:name="sub_49"/>
      <w:r w:rsidRPr="00027863">
        <w:rPr>
          <w:rFonts w:ascii="Times New Roman" w:hAnsi="Times New Roman"/>
          <w:sz w:val="28"/>
          <w:szCs w:val="28"/>
        </w:rPr>
        <w:t>4.9. Оценка эффективности планируемых к предоставлению налоговых льгот, пониженных налоговых ставок проводится инициатором введения налоговой льготы в процессе разработки проектов нормативных правовых актов, предусматривающих введение новых налоговых льгот и пониженных налоговых ставок, до их принятия в установленном законодательством порядке.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6" w:name="sub_50"/>
      <w:bookmarkEnd w:id="25"/>
      <w:r w:rsidRPr="00027863">
        <w:rPr>
          <w:rFonts w:ascii="Times New Roman" w:hAnsi="Times New Roman"/>
          <w:sz w:val="28"/>
          <w:szCs w:val="28"/>
        </w:rPr>
        <w:t>4.10. Предложения о предоставлении отдельной категории налогоплательщиков налоговой льготы, пониженных налоговых ставок должны содержать расчеты показателей эффективности налоговых льгот.</w:t>
      </w:r>
    </w:p>
    <w:bookmarkEnd w:id="26"/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lastRenderedPageBreak/>
        <w:t xml:space="preserve">Результаты оценки эффективности планируемых к предоставлению налоговых льгот, пониженных налоговых ставок согласовываются инициатором введения налоговой льготы с администрацией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 </w:t>
      </w:r>
      <w:r w:rsidRPr="00027863">
        <w:rPr>
          <w:rFonts w:ascii="Times New Roman" w:hAnsi="Times New Roman"/>
          <w:sz w:val="28"/>
          <w:szCs w:val="28"/>
        </w:rPr>
        <w:t xml:space="preserve"> и должны содержать: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 xml:space="preserve">- расчеты бюджетной, экономической и социальной эффективности в соответствии с утвержденной </w:t>
      </w:r>
      <w:hyperlink w:anchor="sub_2000" w:history="1">
        <w:r w:rsidRPr="00027863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027863">
        <w:rPr>
          <w:rFonts w:ascii="Times New Roman" w:hAnsi="Times New Roman"/>
          <w:sz w:val="28"/>
          <w:szCs w:val="28"/>
        </w:rPr>
        <w:t>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27863">
        <w:rPr>
          <w:rFonts w:ascii="Times New Roman" w:hAnsi="Times New Roman"/>
          <w:sz w:val="28"/>
          <w:szCs w:val="28"/>
        </w:rPr>
        <w:t xml:space="preserve">- аналитическую записку с обоснованием необходимости предоставления налоговых льгот (установления пониженных налоговых ставок), включающим в себя конкретные цели и задачи, на достижение которых направлено предоставление налоговой льготы, категории налогоплательщиков, которым планируется предоставить налоговые льготы, условия и сроки предоставления налоговых льгот, величины потерь бюджета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 xml:space="preserve"> в результате применения льготы за год.</w:t>
      </w:r>
      <w:proofErr w:type="gramEnd"/>
    </w:p>
    <w:p w:rsidR="00E10AF1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 xml:space="preserve">Инициатором введения налоговой льготы проект нормативного правового акта, содержащий предложения о предоставлении отдельной категории налогоплательщиков налоговой льготы, после его согласования с администрацией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 xml:space="preserve"> представляется в </w:t>
      </w:r>
      <w:r>
        <w:rPr>
          <w:rFonts w:ascii="Times New Roman" w:hAnsi="Times New Roman"/>
          <w:sz w:val="28"/>
          <w:szCs w:val="28"/>
        </w:rPr>
        <w:t>Жемчужинский</w:t>
      </w:r>
      <w:r w:rsidRPr="00027863">
        <w:rPr>
          <w:rFonts w:ascii="Times New Roman" w:hAnsi="Times New Roman"/>
          <w:sz w:val="28"/>
          <w:szCs w:val="28"/>
        </w:rPr>
        <w:t xml:space="preserve"> сельский совет</w:t>
      </w:r>
      <w:r w:rsidRPr="004F1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>.</w:t>
      </w:r>
    </w:p>
    <w:p w:rsidR="00430CE3" w:rsidRPr="00027863" w:rsidRDefault="00430CE3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F1" w:rsidRPr="004F14CF" w:rsidRDefault="00E10AF1" w:rsidP="00430CE3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7" w:name="sub_500"/>
      <w:r w:rsidRPr="00027863">
        <w:rPr>
          <w:rFonts w:ascii="Times New Roman" w:hAnsi="Times New Roman"/>
          <w:b/>
          <w:bCs/>
          <w:sz w:val="28"/>
          <w:szCs w:val="28"/>
        </w:rPr>
        <w:t>5. Порядок проведения оценки эффективности предоставленных налоговых льгот, пониженных налоговых ставок</w:t>
      </w:r>
      <w:bookmarkEnd w:id="27"/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8" w:name="sub_510"/>
      <w:r w:rsidRPr="00027863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02786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  <w:r w:rsidRPr="00027863">
        <w:rPr>
          <w:rFonts w:ascii="Times New Roman" w:hAnsi="Times New Roman"/>
          <w:sz w:val="28"/>
          <w:szCs w:val="28"/>
        </w:rPr>
        <w:t xml:space="preserve">ежегодно проводит оценку эффективности предоставленных налоговых льгот, пониженных налоговых ставок по местным налогам и сборам, за отчетный финансовый год и в срок до 20 июня текущего финансового года формирует отчет о результатах оценки эффективности предоставленных налоговых льгот, пониженных налоговых ставок по местным налогам и сборам, по форме, определенной </w:t>
      </w:r>
      <w:hyperlink w:anchor="sub_1200" w:history="1">
        <w:r w:rsidRPr="00027863">
          <w:rPr>
            <w:rFonts w:ascii="Times New Roman" w:hAnsi="Times New Roman"/>
            <w:sz w:val="28"/>
            <w:szCs w:val="28"/>
          </w:rPr>
          <w:t xml:space="preserve">приложением 1 </w:t>
        </w:r>
      </w:hyperlink>
      <w:r w:rsidRPr="00027863">
        <w:rPr>
          <w:rFonts w:ascii="Times New Roman" w:hAnsi="Times New Roman"/>
          <w:sz w:val="28"/>
          <w:szCs w:val="28"/>
        </w:rPr>
        <w:t>к настоящему</w:t>
      </w:r>
      <w:proofErr w:type="gramEnd"/>
      <w:r w:rsidRPr="00027863">
        <w:rPr>
          <w:rFonts w:ascii="Times New Roman" w:hAnsi="Times New Roman"/>
          <w:sz w:val="28"/>
          <w:szCs w:val="28"/>
        </w:rPr>
        <w:t xml:space="preserve"> Порядку, с приложением произведенных расчетов и аналитической записки, содержащей предложения о необходимости сохранения, корректировки или отмены налоговых льгот, пониженных налоговых ставок.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29" w:name="sub_520"/>
      <w:bookmarkEnd w:id="28"/>
      <w:r w:rsidRPr="00027863">
        <w:rPr>
          <w:rFonts w:ascii="Times New Roman" w:hAnsi="Times New Roman"/>
          <w:sz w:val="28"/>
          <w:szCs w:val="28"/>
        </w:rPr>
        <w:t xml:space="preserve">5.2. При отсутствии данных, необходимых для проведения оценки, администрация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F1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 xml:space="preserve"> запрашивает сведения, определенные </w:t>
      </w:r>
      <w:hyperlink w:anchor="sub_2100" w:history="1">
        <w:r w:rsidRPr="00027863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027863">
        <w:rPr>
          <w:rFonts w:ascii="Times New Roman" w:hAnsi="Times New Roman"/>
          <w:sz w:val="28"/>
          <w:szCs w:val="28"/>
        </w:rPr>
        <w:t xml:space="preserve"> к Методике оценки эффективности предоставленных (планируемых к предоставлению) налоговых льгот, пониженных налоговых ставок, у налогоплательщиков - юридических лиц. При непредставлении запрашиваемых сведений в течение месяца со дня направления запроса эффект от предоставления налоговой льготы, пониженной налоговой ставки принимается </w:t>
      </w:r>
      <w:proofErr w:type="gramStart"/>
      <w:r w:rsidRPr="00027863">
        <w:rPr>
          <w:rFonts w:ascii="Times New Roman" w:hAnsi="Times New Roman"/>
          <w:sz w:val="28"/>
          <w:szCs w:val="28"/>
        </w:rPr>
        <w:t>равным</w:t>
      </w:r>
      <w:proofErr w:type="gramEnd"/>
      <w:r w:rsidRPr="00027863">
        <w:rPr>
          <w:rFonts w:ascii="Times New Roman" w:hAnsi="Times New Roman"/>
          <w:sz w:val="28"/>
          <w:szCs w:val="28"/>
        </w:rPr>
        <w:t xml:space="preserve"> нулю.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0" w:name="sub_530"/>
      <w:bookmarkEnd w:id="29"/>
      <w:r w:rsidRPr="00027863">
        <w:rPr>
          <w:rFonts w:ascii="Times New Roman" w:hAnsi="Times New Roman"/>
          <w:sz w:val="28"/>
          <w:szCs w:val="28"/>
        </w:rPr>
        <w:t xml:space="preserve">5.3. На основании сформированных администрацией </w:t>
      </w:r>
      <w:r>
        <w:rPr>
          <w:rFonts w:ascii="Times New Roman" w:hAnsi="Times New Roman"/>
          <w:sz w:val="28"/>
          <w:szCs w:val="28"/>
        </w:rPr>
        <w:t xml:space="preserve">Жемчужинского </w:t>
      </w:r>
      <w:r w:rsidRPr="0002786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  <w:r w:rsidRPr="00027863">
        <w:rPr>
          <w:rFonts w:ascii="Times New Roman" w:hAnsi="Times New Roman"/>
          <w:sz w:val="28"/>
          <w:szCs w:val="28"/>
        </w:rPr>
        <w:t xml:space="preserve">отчетов о результатах оценки эффективности налоговых льгот администрация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F1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>: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1" w:name="sub_531"/>
      <w:bookmarkEnd w:id="30"/>
      <w:r w:rsidRPr="00027863">
        <w:rPr>
          <w:rFonts w:ascii="Times New Roman" w:hAnsi="Times New Roman"/>
          <w:sz w:val="28"/>
          <w:szCs w:val="28"/>
        </w:rPr>
        <w:t xml:space="preserve">5.3.1 проводит анализ эффективности предоставленных налоговых льгот, </w:t>
      </w:r>
      <w:r w:rsidRPr="00027863">
        <w:rPr>
          <w:rFonts w:ascii="Times New Roman" w:hAnsi="Times New Roman"/>
          <w:sz w:val="28"/>
          <w:szCs w:val="28"/>
        </w:rPr>
        <w:lastRenderedPageBreak/>
        <w:t>пониженных налоговых ставок по местным налогам и сборам;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2" w:name="sub_532"/>
      <w:bookmarkEnd w:id="31"/>
      <w:r w:rsidRPr="00027863">
        <w:rPr>
          <w:rFonts w:ascii="Times New Roman" w:hAnsi="Times New Roman"/>
          <w:sz w:val="28"/>
          <w:szCs w:val="28"/>
        </w:rPr>
        <w:t>5.3.2 осуществляет подготовку предложений по сохранению, изменению или отмене низкоэффективных или неэффективных налоговых льгот;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3" w:name="sub_533"/>
      <w:bookmarkEnd w:id="32"/>
      <w:r w:rsidRPr="00027863">
        <w:rPr>
          <w:rFonts w:ascii="Times New Roman" w:hAnsi="Times New Roman"/>
          <w:sz w:val="28"/>
          <w:szCs w:val="28"/>
        </w:rPr>
        <w:t xml:space="preserve">5.3.3 формирует сводный аналитический отчет об оценке эффективности предоставленных налоговых льгот, пониженных налоговых ставок по местным налогам и сборам, за отчетный финансовый год по форме, определенной </w:t>
      </w:r>
      <w:hyperlink w:anchor="sub_1300" w:history="1">
        <w:r w:rsidRPr="00027863">
          <w:rPr>
            <w:rFonts w:ascii="Times New Roman" w:hAnsi="Times New Roman"/>
            <w:sz w:val="28"/>
            <w:szCs w:val="28"/>
          </w:rPr>
          <w:t>приложением 3</w:t>
        </w:r>
      </w:hyperlink>
      <w:r w:rsidRPr="00027863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4" w:name="sub_534"/>
      <w:bookmarkEnd w:id="33"/>
      <w:r w:rsidRPr="00027863">
        <w:rPr>
          <w:rFonts w:ascii="Times New Roman" w:hAnsi="Times New Roman"/>
          <w:sz w:val="28"/>
          <w:szCs w:val="28"/>
        </w:rPr>
        <w:t>5.3.4 готовит предложения по изменению или отмене низкоэффективных или неэффективных налоговых льгот, пониженных налоговых ставок, а также изменению оснований, порядка и условий их применения.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5" w:name="sub_54"/>
      <w:bookmarkEnd w:id="34"/>
      <w:r w:rsidRPr="00027863">
        <w:rPr>
          <w:rFonts w:ascii="Times New Roman" w:hAnsi="Times New Roman"/>
          <w:sz w:val="28"/>
          <w:szCs w:val="28"/>
        </w:rPr>
        <w:t xml:space="preserve">5.4. </w:t>
      </w:r>
      <w:proofErr w:type="gramStart"/>
      <w:r w:rsidRPr="00027863">
        <w:rPr>
          <w:rFonts w:ascii="Times New Roman" w:hAnsi="Times New Roman"/>
          <w:sz w:val="28"/>
          <w:szCs w:val="28"/>
        </w:rPr>
        <w:t xml:space="preserve">Сводный аналитический отчет об оценке эффективности предоставленных налоговых льгот, пониженных налоговых ставок, установленных нормативными правовыми актами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F14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>, за отчетный финансовый год и предложения по изменению или отмене низкоэффективных или неэффективных налоговых льгот, пониженных ставок налогов, а также изменению оснований, порядка и условий их применения направляются до 20 июля текущего финансового года на рассмотрение и</w:t>
      </w:r>
      <w:proofErr w:type="gramEnd"/>
      <w:r w:rsidRPr="00027863">
        <w:rPr>
          <w:rFonts w:ascii="Times New Roman" w:hAnsi="Times New Roman"/>
          <w:sz w:val="28"/>
          <w:szCs w:val="28"/>
        </w:rPr>
        <w:t xml:space="preserve"> утверждение в межведомственную рабочую группу по рассмотрению вопросов, связанных с обеспечением поступлений налогов, сборов, имущественных платежей в бюджет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41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 xml:space="preserve"> при администрации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41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>, результаты оформляются протоколом.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6" w:name="sub_55"/>
      <w:bookmarkEnd w:id="35"/>
      <w:r w:rsidRPr="00027863">
        <w:rPr>
          <w:rFonts w:ascii="Times New Roman" w:hAnsi="Times New Roman"/>
          <w:sz w:val="28"/>
          <w:szCs w:val="28"/>
        </w:rPr>
        <w:t xml:space="preserve">5.5. Сводный аналитический отчет об оценке эффективности предоставленных налоговых льгот, пониженных налоговых ставок по местным налогам и сборам, размещается на </w:t>
      </w:r>
      <w:hyperlink r:id="rId5" w:history="1">
        <w:r w:rsidRPr="00027863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02786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41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>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7" w:name="sub_56"/>
      <w:bookmarkEnd w:id="36"/>
      <w:r w:rsidRPr="00027863">
        <w:rPr>
          <w:rFonts w:ascii="Times New Roman" w:hAnsi="Times New Roman"/>
          <w:sz w:val="28"/>
          <w:szCs w:val="28"/>
        </w:rPr>
        <w:t xml:space="preserve">5.6. Сводный аналитический отчет об оценке эффективности предоставленных налоговых льгот, пониженных налоговых ставок по местным налогам и сборам, за отчетный финансовый год с предложениями по их пролонгации либо отмене действующих льгот в срок до 15 августа текущего финансового года направляется в </w:t>
      </w:r>
      <w:r>
        <w:rPr>
          <w:rFonts w:ascii="Times New Roman" w:hAnsi="Times New Roman"/>
          <w:sz w:val="28"/>
          <w:szCs w:val="28"/>
        </w:rPr>
        <w:t>Жемчужинский</w:t>
      </w:r>
      <w:r w:rsidRPr="00027863">
        <w:rPr>
          <w:rFonts w:ascii="Times New Roman" w:hAnsi="Times New Roman"/>
          <w:sz w:val="28"/>
          <w:szCs w:val="28"/>
        </w:rPr>
        <w:t xml:space="preserve"> сельский совет</w:t>
      </w:r>
      <w:r w:rsidRPr="00F41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>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38" w:name="sub_57"/>
      <w:bookmarkEnd w:id="37"/>
      <w:r w:rsidRPr="00027863">
        <w:rPr>
          <w:rFonts w:ascii="Times New Roman" w:hAnsi="Times New Roman"/>
          <w:sz w:val="28"/>
          <w:szCs w:val="28"/>
        </w:rPr>
        <w:t xml:space="preserve">5.7. Результаты оценки эффективности налоговых льгот, пониженных налоговых ставок используются при разработке проекта бюджета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41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период, принятии мер по отмене неэффективных налоговых льгот, а также при разработке предложений по совершенствованию мер поддержки отдельных категорий налогоплательщиков.</w:t>
      </w:r>
      <w:bookmarkEnd w:id="38"/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bCs/>
          <w:sz w:val="28"/>
          <w:szCs w:val="28"/>
        </w:rPr>
        <w:sectPr w:rsidR="00E10AF1" w:rsidRPr="00027863" w:rsidSect="00430CE3">
          <w:type w:val="nextColumn"/>
          <w:pgSz w:w="11900" w:h="16800"/>
          <w:pgMar w:top="1134" w:right="567" w:bottom="1134" w:left="1134" w:header="720" w:footer="720" w:gutter="0"/>
          <w:cols w:space="720"/>
          <w:noEndnote/>
          <w:docGrid w:linePitch="326"/>
        </w:sectPr>
      </w:pPr>
      <w:bookmarkStart w:id="39" w:name="sub_1100"/>
    </w:p>
    <w:p w:rsidR="00E10AF1" w:rsidRPr="006623A3" w:rsidRDefault="00E10AF1" w:rsidP="007D10AF">
      <w:pPr>
        <w:widowControl w:val="0"/>
        <w:autoSpaceDE w:val="0"/>
        <w:autoSpaceDN w:val="0"/>
        <w:adjustRightInd w:val="0"/>
        <w:spacing w:after="0" w:line="20" w:lineRule="atLeast"/>
        <w:ind w:left="7797" w:right="396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6623A3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E10AF1" w:rsidRPr="006623A3" w:rsidRDefault="00E10AF1" w:rsidP="007D10AF">
      <w:pPr>
        <w:widowControl w:val="0"/>
        <w:autoSpaceDE w:val="0"/>
        <w:autoSpaceDN w:val="0"/>
        <w:adjustRightInd w:val="0"/>
        <w:spacing w:after="0" w:line="20" w:lineRule="atLeast"/>
        <w:ind w:left="7797" w:right="396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6623A3">
        <w:rPr>
          <w:rFonts w:ascii="Times New Roman" w:hAnsi="Times New Roman"/>
          <w:bCs/>
          <w:sz w:val="24"/>
          <w:szCs w:val="24"/>
        </w:rPr>
        <w:t xml:space="preserve">к </w:t>
      </w:r>
      <w:hyperlink w:anchor="sub_1000" w:history="1">
        <w:r w:rsidRPr="006623A3">
          <w:rPr>
            <w:rFonts w:ascii="Times New Roman" w:hAnsi="Times New Roman"/>
            <w:sz w:val="24"/>
            <w:szCs w:val="24"/>
          </w:rPr>
          <w:t>Порядку</w:t>
        </w:r>
      </w:hyperlink>
      <w:r w:rsidRPr="006623A3">
        <w:rPr>
          <w:rFonts w:ascii="Times New Roman" w:hAnsi="Times New Roman"/>
          <w:bCs/>
          <w:sz w:val="24"/>
          <w:szCs w:val="24"/>
        </w:rPr>
        <w:t xml:space="preserve"> оценки</w:t>
      </w:r>
      <w:r w:rsidR="007D10AF" w:rsidRPr="006623A3">
        <w:rPr>
          <w:rFonts w:ascii="Times New Roman" w:hAnsi="Times New Roman"/>
          <w:bCs/>
          <w:sz w:val="24"/>
          <w:szCs w:val="24"/>
        </w:rPr>
        <w:t xml:space="preserve"> </w:t>
      </w:r>
      <w:r w:rsidRPr="006623A3">
        <w:rPr>
          <w:rFonts w:ascii="Times New Roman" w:hAnsi="Times New Roman"/>
          <w:bCs/>
          <w:sz w:val="24"/>
          <w:szCs w:val="24"/>
        </w:rPr>
        <w:t xml:space="preserve">эффективности </w:t>
      </w:r>
      <w:proofErr w:type="gramStart"/>
      <w:r w:rsidRPr="006623A3">
        <w:rPr>
          <w:rFonts w:ascii="Times New Roman" w:hAnsi="Times New Roman"/>
          <w:bCs/>
          <w:sz w:val="24"/>
          <w:szCs w:val="24"/>
        </w:rPr>
        <w:t>предоставленных</w:t>
      </w:r>
      <w:proofErr w:type="gramEnd"/>
    </w:p>
    <w:p w:rsidR="00E10AF1" w:rsidRPr="006623A3" w:rsidRDefault="00430CE3" w:rsidP="006623A3">
      <w:pPr>
        <w:widowControl w:val="0"/>
        <w:autoSpaceDE w:val="0"/>
        <w:autoSpaceDN w:val="0"/>
        <w:adjustRightInd w:val="0"/>
        <w:spacing w:after="0" w:line="20" w:lineRule="atLeast"/>
        <w:ind w:left="7797" w:right="396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6623A3">
        <w:rPr>
          <w:rFonts w:ascii="Times New Roman" w:hAnsi="Times New Roman"/>
          <w:bCs/>
          <w:sz w:val="24"/>
          <w:szCs w:val="24"/>
        </w:rPr>
        <w:t>(</w:t>
      </w:r>
      <w:r w:rsidR="00E10AF1" w:rsidRPr="006623A3">
        <w:rPr>
          <w:rFonts w:ascii="Times New Roman" w:hAnsi="Times New Roman"/>
          <w:bCs/>
          <w:sz w:val="24"/>
          <w:szCs w:val="24"/>
        </w:rPr>
        <w:t>планируемых к предоставлению)</w:t>
      </w:r>
      <w:r w:rsidR="007D10AF" w:rsidRPr="006623A3">
        <w:rPr>
          <w:rFonts w:ascii="Times New Roman" w:hAnsi="Times New Roman"/>
          <w:bCs/>
          <w:sz w:val="24"/>
          <w:szCs w:val="24"/>
        </w:rPr>
        <w:t xml:space="preserve"> </w:t>
      </w:r>
      <w:r w:rsidR="00E10AF1" w:rsidRPr="006623A3">
        <w:rPr>
          <w:rFonts w:ascii="Times New Roman" w:hAnsi="Times New Roman"/>
          <w:bCs/>
          <w:sz w:val="24"/>
          <w:szCs w:val="24"/>
        </w:rPr>
        <w:t>налоговых льгот, пониженных налоговых</w:t>
      </w:r>
      <w:r w:rsidR="007D10AF" w:rsidRPr="006623A3">
        <w:rPr>
          <w:rFonts w:ascii="Times New Roman" w:hAnsi="Times New Roman"/>
          <w:bCs/>
          <w:sz w:val="24"/>
          <w:szCs w:val="24"/>
        </w:rPr>
        <w:t xml:space="preserve"> </w:t>
      </w:r>
      <w:r w:rsidR="00E10AF1" w:rsidRPr="006623A3">
        <w:rPr>
          <w:rFonts w:ascii="Times New Roman" w:hAnsi="Times New Roman"/>
          <w:bCs/>
          <w:sz w:val="24"/>
          <w:szCs w:val="24"/>
        </w:rPr>
        <w:t>ставок по местным налогам и сборам</w:t>
      </w:r>
      <w:bookmarkEnd w:id="39"/>
      <w:r w:rsidR="00E10AF1" w:rsidRPr="006623A3">
        <w:rPr>
          <w:rFonts w:ascii="Times New Roman" w:hAnsi="Times New Roman"/>
          <w:bCs/>
          <w:sz w:val="24"/>
          <w:szCs w:val="24"/>
        </w:rPr>
        <w:t xml:space="preserve"> в муниципальном образовании Жемчужинское сельское поселение</w:t>
      </w:r>
      <w:r w:rsidR="006623A3">
        <w:rPr>
          <w:rFonts w:ascii="Times New Roman" w:hAnsi="Times New Roman"/>
          <w:bCs/>
          <w:sz w:val="24"/>
          <w:szCs w:val="24"/>
        </w:rPr>
        <w:t xml:space="preserve"> </w:t>
      </w:r>
      <w:r w:rsidR="00E10AF1" w:rsidRPr="006623A3">
        <w:rPr>
          <w:rFonts w:ascii="Times New Roman" w:hAnsi="Times New Roman"/>
          <w:bCs/>
          <w:sz w:val="24"/>
          <w:szCs w:val="24"/>
        </w:rPr>
        <w:t xml:space="preserve"> </w:t>
      </w:r>
      <w:r w:rsidR="00E10AF1" w:rsidRPr="006623A3">
        <w:rPr>
          <w:rFonts w:ascii="Times New Roman" w:hAnsi="Times New Roman"/>
          <w:sz w:val="24"/>
          <w:szCs w:val="24"/>
        </w:rPr>
        <w:t>Нижнегорского района Республики Крым</w:t>
      </w:r>
    </w:p>
    <w:p w:rsidR="00E10AF1" w:rsidRPr="00430CE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0CE3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E10AF1" w:rsidRPr="00430CE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0CE3">
        <w:rPr>
          <w:rFonts w:ascii="Times New Roman" w:hAnsi="Times New Roman"/>
          <w:b/>
          <w:bCs/>
          <w:sz w:val="28"/>
          <w:szCs w:val="28"/>
        </w:rPr>
        <w:t>о результатах оценки эффективности предоставленных налоговых льгот,</w:t>
      </w:r>
    </w:p>
    <w:p w:rsidR="00E10AF1" w:rsidRPr="00430CE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0CE3">
        <w:rPr>
          <w:rFonts w:ascii="Times New Roman" w:hAnsi="Times New Roman"/>
          <w:b/>
          <w:bCs/>
          <w:sz w:val="28"/>
          <w:szCs w:val="28"/>
        </w:rPr>
        <w:t>пониженных налоговых ставок по местным налогам и сборам</w:t>
      </w:r>
    </w:p>
    <w:p w:rsidR="00430CE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40" w:name="_GoBack"/>
      <w:bookmarkEnd w:id="40"/>
      <w:r w:rsidRPr="00430CE3">
        <w:rPr>
          <w:rFonts w:ascii="Times New Roman" w:hAnsi="Times New Roman"/>
          <w:b/>
          <w:bCs/>
          <w:sz w:val="28"/>
          <w:szCs w:val="28"/>
        </w:rPr>
        <w:t>Жемчужинского сельского поселения</w:t>
      </w:r>
      <w:r w:rsidRPr="00430CE3">
        <w:rPr>
          <w:rFonts w:ascii="Times New Roman" w:hAnsi="Times New Roman"/>
          <w:b/>
          <w:sz w:val="28"/>
          <w:szCs w:val="28"/>
        </w:rPr>
        <w:t xml:space="preserve"> Нижнегорского района </w:t>
      </w:r>
    </w:p>
    <w:p w:rsidR="00E10AF1" w:rsidRPr="00430CE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30CE3">
        <w:rPr>
          <w:rFonts w:ascii="Times New Roman" w:hAnsi="Times New Roman"/>
          <w:b/>
          <w:sz w:val="28"/>
          <w:szCs w:val="28"/>
        </w:rPr>
        <w:t>Республики Крым</w:t>
      </w:r>
    </w:p>
    <w:p w:rsidR="00E10AF1" w:rsidRPr="007D10AF" w:rsidRDefault="00E10AF1" w:rsidP="00430CE3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D10AF">
        <w:rPr>
          <w:rFonts w:ascii="Times New Roman" w:hAnsi="Times New Roman"/>
          <w:b/>
          <w:bCs/>
          <w:sz w:val="28"/>
          <w:szCs w:val="28"/>
        </w:rPr>
        <w:t>за ______ год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709"/>
        <w:gridCol w:w="992"/>
        <w:gridCol w:w="1276"/>
        <w:gridCol w:w="1418"/>
        <w:gridCol w:w="1559"/>
        <w:gridCol w:w="850"/>
        <w:gridCol w:w="1134"/>
        <w:gridCol w:w="1190"/>
        <w:gridCol w:w="1185"/>
        <w:gridCol w:w="1087"/>
        <w:gridCol w:w="1216"/>
      </w:tblGrid>
      <w:tr w:rsidR="00E10AF1" w:rsidRPr="00027863" w:rsidTr="00430CE3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7D10AF">
              <w:rPr>
                <w:rFonts w:ascii="Times New Roman" w:hAnsi="Times New Roman"/>
              </w:rPr>
              <w:t>Nп</w:t>
            </w:r>
            <w:proofErr w:type="spellEnd"/>
            <w:r w:rsidRPr="007D10AF">
              <w:rPr>
                <w:rFonts w:ascii="Times New Roman" w:hAnsi="Times New Roman"/>
              </w:rPr>
              <w:t>/</w:t>
            </w:r>
            <w:proofErr w:type="gramStart"/>
            <w:r w:rsidRPr="007D10AF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Статья нормативного правового акта, которым установлены налоговые льготы (пониженные налоговые ставки)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Налог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Установление пониженной ставки по налогу или освобождение от уплаты налога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Категория налогоплательщиков, которым предоставлены налоговые льготы (пониженные налоговые ставки)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Количество налогоплательщиков, воспользовавшихся налоговыми льготами (пониженными налоговыми ставками)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Доля налогоплательщиков, воспользовавшихся налоговыми льготами (пониженными налоговыми ставками), в общем объеме налогоплательщиков данной категории (</w:t>
            </w:r>
            <w:proofErr w:type="gramStart"/>
            <w:r w:rsidRPr="007D10AF">
              <w:rPr>
                <w:rFonts w:ascii="Times New Roman" w:hAnsi="Times New Roman"/>
              </w:rPr>
              <w:t>в</w:t>
            </w:r>
            <w:proofErr w:type="gramEnd"/>
            <w:r w:rsidRPr="007D10AF">
              <w:rPr>
                <w:rFonts w:ascii="Times New Roman" w:hAnsi="Times New Roman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Объем предоставленных налоговых льгот, тыс. руб.</w:t>
            </w: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Показатели эффективности налоговых льгот (пониженных налоговых ставок)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Выводы и предложения по оценке эффективности налоговых льгот (пониженных налоговых ставок)</w:t>
            </w:r>
          </w:p>
        </w:tc>
      </w:tr>
      <w:tr w:rsidR="007D10AF" w:rsidRPr="00027863" w:rsidTr="007D10AF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бюджетная эффективность (</w:t>
            </w:r>
            <w:proofErr w:type="spellStart"/>
            <w:r w:rsidRPr="007D10AF">
              <w:rPr>
                <w:rFonts w:ascii="Times New Roman" w:hAnsi="Times New Roman"/>
              </w:rPr>
              <w:t>Кбэф</w:t>
            </w:r>
            <w:proofErr w:type="spellEnd"/>
            <w:r w:rsidRPr="007D10AF">
              <w:rPr>
                <w:rFonts w:ascii="Times New Roman" w:hAnsi="Times New Roman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экономическая эффективность (</w:t>
            </w:r>
            <w:proofErr w:type="spellStart"/>
            <w:r w:rsidRPr="007D10AF">
              <w:rPr>
                <w:rFonts w:ascii="Times New Roman" w:hAnsi="Times New Roman"/>
              </w:rPr>
              <w:t>Кээф</w:t>
            </w:r>
            <w:proofErr w:type="spellEnd"/>
            <w:r w:rsidRPr="007D10AF">
              <w:rPr>
                <w:rFonts w:ascii="Times New Roman" w:hAnsi="Times New Roman"/>
              </w:rPr>
              <w:t>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социальная эффективность (</w:t>
            </w:r>
            <w:proofErr w:type="spellStart"/>
            <w:r w:rsidRPr="007D10AF">
              <w:rPr>
                <w:rFonts w:ascii="Times New Roman" w:hAnsi="Times New Roman"/>
              </w:rPr>
              <w:t>Ксэф</w:t>
            </w:r>
            <w:proofErr w:type="spellEnd"/>
            <w:r w:rsidRPr="007D10AF">
              <w:rPr>
                <w:rFonts w:ascii="Times New Roman" w:hAnsi="Times New Roman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показатель эффективности (</w:t>
            </w:r>
            <w:proofErr w:type="spellStart"/>
            <w:r w:rsidRPr="007D10AF">
              <w:rPr>
                <w:rFonts w:ascii="Times New Roman" w:hAnsi="Times New Roman"/>
              </w:rPr>
              <w:t>Эфнл</w:t>
            </w:r>
            <w:proofErr w:type="spellEnd"/>
            <w:r w:rsidRPr="007D10AF">
              <w:rPr>
                <w:rFonts w:ascii="Times New Roman" w:hAnsi="Times New Roman"/>
              </w:rPr>
              <w:t>)</w:t>
            </w: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7D10AF" w:rsidRPr="00027863" w:rsidTr="007D10A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  <w:r w:rsidRPr="007D10AF">
              <w:rPr>
                <w:rFonts w:ascii="Times New Roman" w:hAnsi="Times New Roman"/>
              </w:rPr>
              <w:t>12</w:t>
            </w:r>
          </w:p>
        </w:tc>
      </w:tr>
      <w:tr w:rsidR="007D10AF" w:rsidRPr="00027863" w:rsidTr="007D10A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7D10AF" w:rsidRDefault="007D10AF" w:rsidP="00430CE3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E10AF1" w:rsidRPr="007D10AF" w:rsidRDefault="00E10AF1" w:rsidP="00430CE3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D10AF">
        <w:rPr>
          <w:rFonts w:ascii="Times New Roman" w:hAnsi="Times New Roman"/>
          <w:sz w:val="28"/>
          <w:szCs w:val="28"/>
        </w:rPr>
        <w:t>Председатель Жемчужинского сельского совета –</w:t>
      </w:r>
    </w:p>
    <w:p w:rsidR="00430CE3" w:rsidRDefault="00E10AF1" w:rsidP="007D10AF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7D10AF">
        <w:rPr>
          <w:rFonts w:ascii="Times New Roman" w:hAnsi="Times New Roman"/>
          <w:sz w:val="28"/>
          <w:szCs w:val="28"/>
        </w:rPr>
        <w:t>глава администрации Жемчужинского</w:t>
      </w:r>
      <w:r w:rsidR="007D10AF" w:rsidRPr="007D10AF">
        <w:rPr>
          <w:rFonts w:ascii="Times New Roman" w:hAnsi="Times New Roman"/>
          <w:sz w:val="28"/>
          <w:szCs w:val="28"/>
        </w:rPr>
        <w:t xml:space="preserve"> </w:t>
      </w:r>
      <w:r w:rsidRPr="007D10AF">
        <w:rPr>
          <w:rFonts w:ascii="Times New Roman" w:hAnsi="Times New Roman"/>
          <w:sz w:val="28"/>
          <w:szCs w:val="28"/>
        </w:rPr>
        <w:t>сельского поселения</w:t>
      </w:r>
      <w:bookmarkStart w:id="41" w:name="sub_1300"/>
      <w:r w:rsidR="006623A3">
        <w:rPr>
          <w:rFonts w:ascii="Times New Roman" w:hAnsi="Times New Roman"/>
          <w:sz w:val="28"/>
          <w:szCs w:val="28"/>
        </w:rPr>
        <w:tab/>
      </w:r>
      <w:r w:rsidR="006623A3">
        <w:rPr>
          <w:rFonts w:ascii="Times New Roman" w:hAnsi="Times New Roman"/>
          <w:sz w:val="28"/>
          <w:szCs w:val="28"/>
        </w:rPr>
        <w:tab/>
        <w:t>___________</w:t>
      </w:r>
      <w:r w:rsidR="006623A3">
        <w:rPr>
          <w:rFonts w:ascii="Times New Roman" w:hAnsi="Times New Roman"/>
          <w:sz w:val="28"/>
          <w:szCs w:val="28"/>
        </w:rPr>
        <w:tab/>
      </w:r>
      <w:r w:rsidR="006623A3">
        <w:rPr>
          <w:rFonts w:ascii="Times New Roman" w:hAnsi="Times New Roman"/>
          <w:sz w:val="28"/>
          <w:szCs w:val="28"/>
        </w:rPr>
        <w:tab/>
        <w:t>____________________</w:t>
      </w:r>
    </w:p>
    <w:p w:rsidR="006623A3" w:rsidRPr="006623A3" w:rsidRDefault="006623A3" w:rsidP="007D10AF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>(подпись)</w:t>
      </w:r>
      <w:r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ab/>
      </w:r>
      <w:r>
        <w:rPr>
          <w:rFonts w:ascii="Times New Roman" w:hAnsi="Times New Roman"/>
          <w:sz w:val="28"/>
          <w:szCs w:val="28"/>
          <w:vertAlign w:val="subscript"/>
        </w:rPr>
        <w:tab/>
        <w:t>(инициалы, фамилия)</w:t>
      </w:r>
    </w:p>
    <w:p w:rsidR="006623A3" w:rsidRDefault="006623A3" w:rsidP="007D10AF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623A3" w:rsidRPr="007D10AF" w:rsidRDefault="006623A3" w:rsidP="007D10AF">
      <w:pPr>
        <w:spacing w:after="0" w:line="20" w:lineRule="atLeast"/>
        <w:contextualSpacing/>
        <w:jc w:val="both"/>
        <w:rPr>
          <w:rFonts w:ascii="Times New Roman" w:hAnsi="Times New Roman"/>
          <w:sz w:val="24"/>
          <w:szCs w:val="24"/>
        </w:rPr>
        <w:sectPr w:rsidR="006623A3" w:rsidRPr="007D10AF" w:rsidSect="00430CE3">
          <w:pgSz w:w="16839" w:h="11907" w:orient="landscape" w:code="9"/>
          <w:pgMar w:top="1134" w:right="1134" w:bottom="567" w:left="1134" w:header="720" w:footer="720" w:gutter="0"/>
          <w:cols w:space="720"/>
          <w:noEndnote/>
          <w:docGrid w:linePitch="326"/>
        </w:sectPr>
      </w:pPr>
    </w:p>
    <w:p w:rsidR="00E10AF1" w:rsidRPr="007D10AF" w:rsidRDefault="00E10AF1" w:rsidP="007D10AF">
      <w:pPr>
        <w:widowControl w:val="0"/>
        <w:autoSpaceDE w:val="0"/>
        <w:autoSpaceDN w:val="0"/>
        <w:adjustRightInd w:val="0"/>
        <w:spacing w:after="0" w:line="20" w:lineRule="atLeast"/>
        <w:ind w:left="7797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7D10AF">
        <w:rPr>
          <w:rFonts w:ascii="Times New Roman" w:hAnsi="Times New Roman"/>
          <w:bCs/>
          <w:sz w:val="28"/>
          <w:szCs w:val="28"/>
        </w:rPr>
        <w:lastRenderedPageBreak/>
        <w:t>Приложение 2</w:t>
      </w:r>
    </w:p>
    <w:p w:rsidR="00E10AF1" w:rsidRPr="007D10AF" w:rsidRDefault="00E10AF1" w:rsidP="007D10AF">
      <w:pPr>
        <w:widowControl w:val="0"/>
        <w:autoSpaceDE w:val="0"/>
        <w:autoSpaceDN w:val="0"/>
        <w:adjustRightInd w:val="0"/>
        <w:spacing w:after="0" w:line="20" w:lineRule="atLeast"/>
        <w:ind w:left="7797" w:firstLine="141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7D10AF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7D10AF">
          <w:rPr>
            <w:rFonts w:ascii="Times New Roman" w:hAnsi="Times New Roman"/>
            <w:sz w:val="28"/>
            <w:szCs w:val="28"/>
          </w:rPr>
          <w:t>Порядку</w:t>
        </w:r>
      </w:hyperlink>
      <w:r w:rsidRPr="007D10AF">
        <w:rPr>
          <w:rFonts w:ascii="Times New Roman" w:hAnsi="Times New Roman"/>
          <w:bCs/>
          <w:sz w:val="28"/>
          <w:szCs w:val="28"/>
        </w:rPr>
        <w:t xml:space="preserve"> оценки</w:t>
      </w:r>
      <w:r w:rsidR="007D10AF">
        <w:rPr>
          <w:rFonts w:ascii="Times New Roman" w:hAnsi="Times New Roman"/>
          <w:bCs/>
          <w:sz w:val="28"/>
          <w:szCs w:val="28"/>
        </w:rPr>
        <w:t xml:space="preserve"> </w:t>
      </w:r>
      <w:r w:rsidRPr="007D10AF">
        <w:rPr>
          <w:rFonts w:ascii="Times New Roman" w:hAnsi="Times New Roman"/>
          <w:bCs/>
          <w:sz w:val="28"/>
          <w:szCs w:val="28"/>
        </w:rPr>
        <w:t xml:space="preserve">эффективности </w:t>
      </w:r>
      <w:proofErr w:type="gramStart"/>
      <w:r w:rsidRPr="007D10AF">
        <w:rPr>
          <w:rFonts w:ascii="Times New Roman" w:hAnsi="Times New Roman"/>
          <w:bCs/>
          <w:sz w:val="28"/>
          <w:szCs w:val="28"/>
        </w:rPr>
        <w:t>предоставленных</w:t>
      </w:r>
      <w:proofErr w:type="gramEnd"/>
    </w:p>
    <w:p w:rsidR="00E10AF1" w:rsidRPr="007D10AF" w:rsidRDefault="00E10AF1" w:rsidP="007D10AF">
      <w:pPr>
        <w:widowControl w:val="0"/>
        <w:autoSpaceDE w:val="0"/>
        <w:autoSpaceDN w:val="0"/>
        <w:adjustRightInd w:val="0"/>
        <w:spacing w:after="0" w:line="20" w:lineRule="atLeast"/>
        <w:ind w:left="7797" w:firstLine="720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7D10AF">
        <w:rPr>
          <w:rFonts w:ascii="Times New Roman" w:hAnsi="Times New Roman"/>
          <w:bCs/>
          <w:sz w:val="28"/>
          <w:szCs w:val="28"/>
        </w:rPr>
        <w:t>планируемых к предоставлению)</w:t>
      </w:r>
      <w:r w:rsidR="007D10AF">
        <w:rPr>
          <w:rFonts w:ascii="Times New Roman" w:hAnsi="Times New Roman"/>
          <w:bCs/>
          <w:sz w:val="28"/>
          <w:szCs w:val="28"/>
        </w:rPr>
        <w:t xml:space="preserve"> </w:t>
      </w:r>
      <w:r w:rsidRPr="007D10AF">
        <w:rPr>
          <w:rFonts w:ascii="Times New Roman" w:hAnsi="Times New Roman"/>
          <w:bCs/>
          <w:sz w:val="28"/>
          <w:szCs w:val="28"/>
        </w:rPr>
        <w:t>налоговых льгот, пониженных налоговых</w:t>
      </w:r>
      <w:r w:rsidR="007D10AF">
        <w:rPr>
          <w:rFonts w:ascii="Times New Roman" w:hAnsi="Times New Roman"/>
          <w:bCs/>
          <w:sz w:val="28"/>
          <w:szCs w:val="28"/>
        </w:rPr>
        <w:t xml:space="preserve"> </w:t>
      </w:r>
      <w:r w:rsidRPr="007D10AF">
        <w:rPr>
          <w:rFonts w:ascii="Times New Roman" w:hAnsi="Times New Roman"/>
          <w:bCs/>
          <w:sz w:val="28"/>
          <w:szCs w:val="28"/>
        </w:rPr>
        <w:t xml:space="preserve">ставок по местным налогам и сборам в муниципальном образовании </w:t>
      </w:r>
    </w:p>
    <w:p w:rsidR="00E10AF1" w:rsidRPr="007D10AF" w:rsidRDefault="00E10AF1" w:rsidP="007D10AF">
      <w:pPr>
        <w:widowControl w:val="0"/>
        <w:autoSpaceDE w:val="0"/>
        <w:autoSpaceDN w:val="0"/>
        <w:adjustRightInd w:val="0"/>
        <w:spacing w:after="0" w:line="20" w:lineRule="atLeast"/>
        <w:ind w:left="7797" w:firstLine="720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7D10AF">
        <w:rPr>
          <w:rFonts w:ascii="Times New Roman" w:hAnsi="Times New Roman"/>
          <w:bCs/>
          <w:sz w:val="28"/>
          <w:szCs w:val="28"/>
        </w:rPr>
        <w:t>Жемчужинское сельское поселение</w:t>
      </w:r>
    </w:p>
    <w:p w:rsidR="00E10AF1" w:rsidRPr="00B4150B" w:rsidRDefault="00E10AF1" w:rsidP="007D10AF">
      <w:pPr>
        <w:widowControl w:val="0"/>
        <w:autoSpaceDE w:val="0"/>
        <w:autoSpaceDN w:val="0"/>
        <w:adjustRightInd w:val="0"/>
        <w:spacing w:after="0" w:line="20" w:lineRule="atLeast"/>
        <w:ind w:left="7797" w:firstLine="720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7D10AF">
        <w:rPr>
          <w:rFonts w:ascii="Times New Roman" w:hAnsi="Times New Roman"/>
          <w:bCs/>
          <w:sz w:val="28"/>
          <w:szCs w:val="28"/>
        </w:rPr>
        <w:t xml:space="preserve"> </w:t>
      </w:r>
      <w:r w:rsidRPr="007D10AF">
        <w:rPr>
          <w:rFonts w:ascii="Times New Roman" w:hAnsi="Times New Roman"/>
          <w:sz w:val="28"/>
          <w:szCs w:val="28"/>
        </w:rPr>
        <w:t>Нижнегорского района Республики Кры</w:t>
      </w:r>
      <w:r w:rsidRPr="00B4150B">
        <w:rPr>
          <w:rFonts w:ascii="Times New Roman" w:hAnsi="Times New Roman"/>
          <w:sz w:val="24"/>
          <w:szCs w:val="24"/>
        </w:rPr>
        <w:t>м</w:t>
      </w:r>
    </w:p>
    <w:bookmarkEnd w:id="41"/>
    <w:p w:rsidR="00E10AF1" w:rsidRPr="00027863" w:rsidRDefault="00E10AF1" w:rsidP="007D10AF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F1" w:rsidRPr="007D10AF" w:rsidRDefault="00E10AF1" w:rsidP="007D10AF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10AF">
        <w:rPr>
          <w:rFonts w:ascii="Times New Roman" w:hAnsi="Times New Roman"/>
          <w:b/>
          <w:bCs/>
          <w:sz w:val="28"/>
          <w:szCs w:val="28"/>
        </w:rPr>
        <w:t>Сводный аналитический отчет</w:t>
      </w:r>
    </w:p>
    <w:p w:rsidR="00E10AF1" w:rsidRPr="007D10AF" w:rsidRDefault="00E10AF1" w:rsidP="007D10AF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D10AF">
        <w:rPr>
          <w:rFonts w:ascii="Times New Roman" w:hAnsi="Times New Roman"/>
          <w:b/>
          <w:bCs/>
          <w:sz w:val="28"/>
          <w:szCs w:val="28"/>
        </w:rPr>
        <w:t>об оценке эффективности предоставленных налоговых льгот, пониженных налоговых ставок по местным налогам и сборам</w:t>
      </w:r>
    </w:p>
    <w:p w:rsidR="00E10AF1" w:rsidRPr="007D10AF" w:rsidRDefault="00E10AF1" w:rsidP="007D10AF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D10AF">
        <w:rPr>
          <w:rFonts w:ascii="Times New Roman" w:hAnsi="Times New Roman"/>
          <w:b/>
          <w:bCs/>
          <w:sz w:val="28"/>
          <w:szCs w:val="28"/>
        </w:rPr>
        <w:t>за ________ год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850"/>
        <w:gridCol w:w="1418"/>
        <w:gridCol w:w="1134"/>
        <w:gridCol w:w="850"/>
        <w:gridCol w:w="1134"/>
        <w:gridCol w:w="1560"/>
        <w:gridCol w:w="992"/>
        <w:gridCol w:w="992"/>
        <w:gridCol w:w="992"/>
        <w:gridCol w:w="993"/>
        <w:gridCol w:w="992"/>
        <w:gridCol w:w="1276"/>
      </w:tblGrid>
      <w:tr w:rsidR="00E10AF1" w:rsidRPr="00027863" w:rsidTr="007D10AF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7D10AF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10AF">
              <w:rPr>
                <w:rFonts w:ascii="Times New Roman" w:hAnsi="Times New Roman"/>
                <w:sz w:val="24"/>
                <w:szCs w:val="24"/>
              </w:rPr>
              <w:t>Nп</w:t>
            </w:r>
            <w:proofErr w:type="spellEnd"/>
            <w:r w:rsidRPr="007D10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 w:rsidRPr="007D10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Наименование налога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Установление пониженной ставки по налогу или освобождение от налога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Орган местного самоуправления, администрирующий налоговые льготы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7D10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D10AF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Объем предоставленных налоговых льгот, тыс. рублей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Показатели эффективности налоговых льгот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Выводы и предложения по оценке эффективности налоговых льгот (пониженных налоговых ставок)</w:t>
            </w:r>
          </w:p>
        </w:tc>
      </w:tr>
      <w:tr w:rsidR="007D10AF" w:rsidRPr="00027863" w:rsidTr="007D10AF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бюджетная эффективность (</w:t>
            </w:r>
            <w:proofErr w:type="spellStart"/>
            <w:r w:rsidRPr="007D10AF">
              <w:rPr>
                <w:rFonts w:ascii="Times New Roman" w:hAnsi="Times New Roman"/>
                <w:sz w:val="24"/>
                <w:szCs w:val="24"/>
              </w:rPr>
              <w:t>Кбэф</w:t>
            </w:r>
            <w:proofErr w:type="spellEnd"/>
            <w:r w:rsidRPr="007D10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экономическая эффективность (</w:t>
            </w:r>
            <w:proofErr w:type="spellStart"/>
            <w:r w:rsidRPr="007D10AF">
              <w:rPr>
                <w:rFonts w:ascii="Times New Roman" w:hAnsi="Times New Roman"/>
                <w:sz w:val="24"/>
                <w:szCs w:val="24"/>
              </w:rPr>
              <w:t>Кээф</w:t>
            </w:r>
            <w:proofErr w:type="spellEnd"/>
            <w:r w:rsidRPr="007D10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социальная эффективность (</w:t>
            </w:r>
            <w:proofErr w:type="spellStart"/>
            <w:r w:rsidRPr="007D10AF">
              <w:rPr>
                <w:rFonts w:ascii="Times New Roman" w:hAnsi="Times New Roman"/>
                <w:sz w:val="24"/>
                <w:szCs w:val="24"/>
              </w:rPr>
              <w:t>Ксэф</w:t>
            </w:r>
            <w:proofErr w:type="spellEnd"/>
            <w:r w:rsidRPr="007D10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показатель эффективности (</w:t>
            </w:r>
            <w:proofErr w:type="spellStart"/>
            <w:r w:rsidRPr="007D10AF">
              <w:rPr>
                <w:rFonts w:ascii="Times New Roman" w:hAnsi="Times New Roman"/>
                <w:sz w:val="24"/>
                <w:szCs w:val="24"/>
              </w:rPr>
              <w:t>Эфнл</w:t>
            </w:r>
            <w:proofErr w:type="spellEnd"/>
            <w:r w:rsidRPr="007D10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0AF" w:rsidRPr="00027863" w:rsidTr="007D10A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D10AF" w:rsidRPr="00027863" w:rsidTr="007D10A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F41F25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F41F25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F41F25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F41F25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F41F25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F41F25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F41F25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F41F25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F41F25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F41F25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F41F25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F41F25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F41F25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F1" w:rsidRPr="00F41F25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  <w:sectPr w:rsidR="00E10AF1" w:rsidRPr="00027863" w:rsidSect="007D10AF">
          <w:pgSz w:w="16839" w:h="11907" w:orient="landscape" w:code="9"/>
          <w:pgMar w:top="1134" w:right="1134" w:bottom="567" w:left="1134" w:header="720" w:footer="720" w:gutter="0"/>
          <w:cols w:space="720"/>
          <w:noEndnote/>
          <w:docGrid w:linePitch="326"/>
        </w:sectPr>
      </w:pPr>
    </w:p>
    <w:p w:rsidR="00E10AF1" w:rsidRPr="007D10AF" w:rsidRDefault="00E10AF1" w:rsidP="007D10AF">
      <w:pPr>
        <w:autoSpaceDE w:val="0"/>
        <w:autoSpaceDN w:val="0"/>
        <w:adjustRightInd w:val="0"/>
        <w:spacing w:after="0" w:line="20" w:lineRule="atLeast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bookmarkStart w:id="42" w:name="sub_2000"/>
      <w:r w:rsidRPr="007D10AF">
        <w:rPr>
          <w:rFonts w:ascii="Times New Roman" w:hAnsi="Times New Roman"/>
          <w:sz w:val="28"/>
          <w:szCs w:val="28"/>
        </w:rPr>
        <w:lastRenderedPageBreak/>
        <w:t>Приложение 2</w:t>
      </w:r>
    </w:p>
    <w:bookmarkEnd w:id="42"/>
    <w:p w:rsidR="00E10AF1" w:rsidRPr="007D10AF" w:rsidRDefault="00E10AF1" w:rsidP="007D10AF">
      <w:pPr>
        <w:autoSpaceDE w:val="0"/>
        <w:autoSpaceDN w:val="0"/>
        <w:adjustRightInd w:val="0"/>
        <w:spacing w:after="0" w:line="20" w:lineRule="atLeast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7D10AF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E10AF1" w:rsidRPr="007D10AF" w:rsidRDefault="00E10AF1" w:rsidP="007D10AF">
      <w:pPr>
        <w:autoSpaceDE w:val="0"/>
        <w:autoSpaceDN w:val="0"/>
        <w:adjustRightInd w:val="0"/>
        <w:spacing w:after="0" w:line="20" w:lineRule="atLeast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7D10AF">
        <w:rPr>
          <w:rFonts w:ascii="Times New Roman" w:hAnsi="Times New Roman"/>
          <w:sz w:val="28"/>
          <w:szCs w:val="28"/>
        </w:rPr>
        <w:t>Администрации Жемчужинского</w:t>
      </w:r>
    </w:p>
    <w:p w:rsidR="00E10AF1" w:rsidRPr="007D10AF" w:rsidRDefault="00E10AF1" w:rsidP="007D10AF">
      <w:pPr>
        <w:autoSpaceDE w:val="0"/>
        <w:autoSpaceDN w:val="0"/>
        <w:adjustRightInd w:val="0"/>
        <w:spacing w:after="0" w:line="20" w:lineRule="atLeast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7D10AF">
        <w:rPr>
          <w:rFonts w:ascii="Times New Roman" w:hAnsi="Times New Roman"/>
          <w:sz w:val="28"/>
          <w:szCs w:val="28"/>
        </w:rPr>
        <w:t xml:space="preserve"> сельского поселения Нижнегорского </w:t>
      </w:r>
    </w:p>
    <w:p w:rsidR="00E10AF1" w:rsidRPr="007D10AF" w:rsidRDefault="00E10AF1" w:rsidP="007D10AF">
      <w:pPr>
        <w:autoSpaceDE w:val="0"/>
        <w:autoSpaceDN w:val="0"/>
        <w:adjustRightInd w:val="0"/>
        <w:spacing w:after="0" w:line="20" w:lineRule="atLeast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7D10AF">
        <w:rPr>
          <w:rFonts w:ascii="Times New Roman" w:hAnsi="Times New Roman"/>
          <w:sz w:val="28"/>
          <w:szCs w:val="28"/>
        </w:rPr>
        <w:t xml:space="preserve">района Республики Крым </w:t>
      </w:r>
    </w:p>
    <w:p w:rsidR="00E10AF1" w:rsidRPr="007D10AF" w:rsidRDefault="00E10AF1" w:rsidP="007D10AF">
      <w:pPr>
        <w:autoSpaceDE w:val="0"/>
        <w:autoSpaceDN w:val="0"/>
        <w:adjustRightInd w:val="0"/>
        <w:spacing w:after="0" w:line="20" w:lineRule="atLeast"/>
        <w:ind w:firstLine="540"/>
        <w:contextualSpacing/>
        <w:jc w:val="right"/>
        <w:rPr>
          <w:rFonts w:ascii="Times New Roman" w:hAnsi="Times New Roman"/>
          <w:sz w:val="28"/>
          <w:szCs w:val="28"/>
        </w:rPr>
      </w:pPr>
      <w:r w:rsidRPr="007D10AF">
        <w:rPr>
          <w:rFonts w:ascii="Times New Roman" w:hAnsi="Times New Roman"/>
          <w:sz w:val="28"/>
          <w:szCs w:val="28"/>
        </w:rPr>
        <w:t>№ 66-П от 13 июня 2018 года</w:t>
      </w:r>
    </w:p>
    <w:p w:rsidR="00E10AF1" w:rsidRPr="00B4150B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10AF" w:rsidRDefault="00E10AF1" w:rsidP="007D10AF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27863">
        <w:rPr>
          <w:rFonts w:ascii="Times New Roman" w:hAnsi="Times New Roman"/>
          <w:b/>
          <w:bCs/>
          <w:sz w:val="28"/>
          <w:szCs w:val="28"/>
        </w:rPr>
        <w:t>Методика</w:t>
      </w:r>
    </w:p>
    <w:p w:rsidR="00E10AF1" w:rsidRPr="00027863" w:rsidRDefault="00E10AF1" w:rsidP="007D10AF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27863">
        <w:rPr>
          <w:rFonts w:ascii="Times New Roman" w:hAnsi="Times New Roman"/>
          <w:b/>
          <w:bCs/>
          <w:sz w:val="28"/>
          <w:szCs w:val="28"/>
        </w:rPr>
        <w:t>оценки эффективности предоставленных (планируемых к предоставлению) налоговых льгот, пониженных налоговых ставок по местным налогам и сборам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Показателями оценки эффективности предоставленных (планируемых к предоставлению) налоговых льгот, пониженных налоговых ставок по местным налогам и сборам (далее - налоговые льготы), являются: бюджетная эффективность, экономическая эффективность, социальная эффективность.</w:t>
      </w:r>
    </w:p>
    <w:p w:rsidR="00E10AF1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Оценка эффективности налоговых льгот проводится отдельно по каждому виду (направлению) налоговых льгот.</w:t>
      </w:r>
    </w:p>
    <w:p w:rsidR="007D10AF" w:rsidRPr="00027863" w:rsidRDefault="007D10AF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F1" w:rsidRPr="00027863" w:rsidRDefault="00E10AF1" w:rsidP="007D10AF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3" w:name="sub_1001"/>
      <w:r w:rsidRPr="00027863">
        <w:rPr>
          <w:rFonts w:ascii="Times New Roman" w:hAnsi="Times New Roman"/>
          <w:b/>
          <w:bCs/>
          <w:sz w:val="28"/>
          <w:szCs w:val="28"/>
        </w:rPr>
        <w:t>1. Оценка бюджетной эффективности налоговых льгот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44" w:name="sub_110"/>
      <w:bookmarkEnd w:id="43"/>
      <w:r w:rsidRPr="00027863">
        <w:rPr>
          <w:rFonts w:ascii="Times New Roman" w:hAnsi="Times New Roman"/>
          <w:sz w:val="28"/>
          <w:szCs w:val="28"/>
        </w:rPr>
        <w:t>1.1. Оценка бюджетной эффективности налоговых льгот осуществляется на основании расчета коэффициента бюджетной эффективности с использованием одного из следующих критериев:</w:t>
      </w:r>
    </w:p>
    <w:p w:rsidR="00E10AF1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45" w:name="sub_111"/>
      <w:bookmarkEnd w:id="44"/>
      <w:r w:rsidRPr="00027863">
        <w:rPr>
          <w:rFonts w:ascii="Times New Roman" w:hAnsi="Times New Roman"/>
          <w:sz w:val="28"/>
          <w:szCs w:val="28"/>
        </w:rPr>
        <w:t>1.1.1. Увеличение объема налоговых доходов бюджета. Коэффициент бюджетной эффективности (</w:t>
      </w:r>
      <w:proofErr w:type="spellStart"/>
      <w:r w:rsidRPr="00027863">
        <w:rPr>
          <w:rFonts w:ascii="Times New Roman" w:hAnsi="Times New Roman"/>
          <w:sz w:val="28"/>
          <w:szCs w:val="28"/>
        </w:rPr>
        <w:t>Кбэф</w:t>
      </w:r>
      <w:proofErr w:type="spellEnd"/>
      <w:r w:rsidRPr="00027863">
        <w:rPr>
          <w:rFonts w:ascii="Times New Roman" w:hAnsi="Times New Roman"/>
          <w:sz w:val="28"/>
          <w:szCs w:val="28"/>
        </w:rPr>
        <w:t>) рассчитывается по формуле:</w:t>
      </w:r>
      <w:bookmarkEnd w:id="45"/>
    </w:p>
    <w:p w:rsidR="00E10AF1" w:rsidRPr="00027863" w:rsidRDefault="00E10AF1" w:rsidP="007D10AF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D222105" wp14:editId="31598AF8">
            <wp:extent cx="1114425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863">
        <w:rPr>
          <w:rFonts w:ascii="Times New Roman" w:hAnsi="Times New Roman"/>
          <w:sz w:val="28"/>
          <w:szCs w:val="28"/>
        </w:rPr>
        <w:t>,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где: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 xml:space="preserve">НП - объем прироста налоговых поступлений в бюджет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>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 xml:space="preserve">ПБ - сумма потерь бюджета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 xml:space="preserve"> от предоставления налоговых льгот.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 xml:space="preserve">Сумма потерь бюджета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 xml:space="preserve"> от предоставления налоговых льгот (ПБ) рассчитывается по формуле:</w:t>
      </w:r>
    </w:p>
    <w:p w:rsidR="00E10AF1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при уменьшении ставки налога: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ПБ=(</w:t>
      </w:r>
      <w:proofErr w:type="spellStart"/>
      <w:r w:rsidRPr="00027863">
        <w:rPr>
          <w:rFonts w:ascii="Times New Roman" w:hAnsi="Times New Roman"/>
          <w:sz w:val="28"/>
          <w:szCs w:val="28"/>
        </w:rPr>
        <w:t>НБxСНxНО</w:t>
      </w:r>
      <w:proofErr w:type="spellEnd"/>
      <w:proofErr w:type="gramStart"/>
      <w:r w:rsidRPr="00027863">
        <w:rPr>
          <w:rFonts w:ascii="Times New Roman" w:hAnsi="Times New Roman"/>
          <w:sz w:val="28"/>
          <w:szCs w:val="28"/>
        </w:rPr>
        <w:t>)-</w:t>
      </w:r>
      <w:proofErr w:type="gramEnd"/>
      <w:r w:rsidRPr="00027863">
        <w:rPr>
          <w:rFonts w:ascii="Times New Roman" w:hAnsi="Times New Roman"/>
          <w:sz w:val="28"/>
          <w:szCs w:val="28"/>
        </w:rPr>
        <w:t>(</w:t>
      </w:r>
      <w:proofErr w:type="spellStart"/>
      <w:r w:rsidRPr="00027863">
        <w:rPr>
          <w:rFonts w:ascii="Times New Roman" w:hAnsi="Times New Roman"/>
          <w:sz w:val="28"/>
          <w:szCs w:val="28"/>
        </w:rPr>
        <w:t>НБxСНлxНО</w:t>
      </w:r>
      <w:proofErr w:type="spellEnd"/>
      <w:r w:rsidRPr="00027863">
        <w:rPr>
          <w:rFonts w:ascii="Times New Roman" w:hAnsi="Times New Roman"/>
          <w:sz w:val="28"/>
          <w:szCs w:val="28"/>
        </w:rPr>
        <w:t>),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где: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НБ - налогооблагаемая база;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 xml:space="preserve">СН - ставка налога, установленная в соответствии с </w:t>
      </w:r>
      <w:hyperlink r:id="rId7" w:history="1">
        <w:r w:rsidRPr="00027863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027863">
        <w:rPr>
          <w:rFonts w:ascii="Times New Roman" w:hAnsi="Times New Roman"/>
          <w:sz w:val="28"/>
          <w:szCs w:val="28"/>
        </w:rPr>
        <w:t xml:space="preserve"> Российской Федерации о налогах и сборах;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863">
        <w:rPr>
          <w:rFonts w:ascii="Times New Roman" w:hAnsi="Times New Roman"/>
          <w:sz w:val="28"/>
          <w:szCs w:val="28"/>
        </w:rPr>
        <w:t>СНл</w:t>
      </w:r>
      <w:proofErr w:type="spellEnd"/>
      <w:r w:rsidRPr="00027863">
        <w:rPr>
          <w:rFonts w:ascii="Times New Roman" w:hAnsi="Times New Roman"/>
          <w:sz w:val="28"/>
          <w:szCs w:val="28"/>
        </w:rPr>
        <w:t xml:space="preserve"> - ставка налога, применяемая с учетом предоставления налоговых льгот;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 xml:space="preserve">НО - норматив зачисления налога в бюджет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>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б) при уменьшении налогооблагаемой базы: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ПБ=(</w:t>
      </w:r>
      <w:proofErr w:type="spellStart"/>
      <w:r w:rsidRPr="00027863">
        <w:rPr>
          <w:rFonts w:ascii="Times New Roman" w:hAnsi="Times New Roman"/>
          <w:sz w:val="28"/>
          <w:szCs w:val="28"/>
        </w:rPr>
        <w:t>НБxСНxНО</w:t>
      </w:r>
      <w:proofErr w:type="spellEnd"/>
      <w:proofErr w:type="gramStart"/>
      <w:r w:rsidRPr="00027863">
        <w:rPr>
          <w:rFonts w:ascii="Times New Roman" w:hAnsi="Times New Roman"/>
          <w:sz w:val="28"/>
          <w:szCs w:val="28"/>
        </w:rPr>
        <w:t>)-</w:t>
      </w:r>
      <w:proofErr w:type="gramEnd"/>
      <w:r w:rsidRPr="00027863">
        <w:rPr>
          <w:rFonts w:ascii="Times New Roman" w:hAnsi="Times New Roman"/>
          <w:sz w:val="28"/>
          <w:szCs w:val="28"/>
        </w:rPr>
        <w:t>(</w:t>
      </w:r>
      <w:proofErr w:type="spellStart"/>
      <w:r w:rsidRPr="00027863">
        <w:rPr>
          <w:rFonts w:ascii="Times New Roman" w:hAnsi="Times New Roman"/>
          <w:sz w:val="28"/>
          <w:szCs w:val="28"/>
        </w:rPr>
        <w:t>НБлxСНxНО</w:t>
      </w:r>
      <w:proofErr w:type="spellEnd"/>
      <w:r w:rsidRPr="00027863">
        <w:rPr>
          <w:rFonts w:ascii="Times New Roman" w:hAnsi="Times New Roman"/>
          <w:sz w:val="28"/>
          <w:szCs w:val="28"/>
        </w:rPr>
        <w:t>),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lastRenderedPageBreak/>
        <w:t>где: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НБ - налогооблагаемая база;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863">
        <w:rPr>
          <w:rFonts w:ascii="Times New Roman" w:hAnsi="Times New Roman"/>
          <w:sz w:val="28"/>
          <w:szCs w:val="28"/>
        </w:rPr>
        <w:t>НБл</w:t>
      </w:r>
      <w:proofErr w:type="spellEnd"/>
      <w:r w:rsidRPr="00027863">
        <w:rPr>
          <w:rFonts w:ascii="Times New Roman" w:hAnsi="Times New Roman"/>
          <w:sz w:val="28"/>
          <w:szCs w:val="28"/>
        </w:rPr>
        <w:t xml:space="preserve"> - налогооблагаемая база, уменьшенная в результате предоставления налоговой льготы;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СН - ставка налога, установленная в соответствии с законодательством Российской Федерации;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 xml:space="preserve">НО - норматив зачисления налога в бюджет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>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Налоговые льготы имеют положительную бюджетную эффективность, если значение коэффициента бюджетной эффективности</w:t>
      </w:r>
      <w:proofErr w:type="gramStart"/>
      <w:r w:rsidRPr="0002786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27355FD" wp14:editId="3DB6825C">
            <wp:extent cx="3810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863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027863">
        <w:rPr>
          <w:rFonts w:ascii="Times New Roman" w:hAnsi="Times New Roman"/>
          <w:sz w:val="28"/>
          <w:szCs w:val="28"/>
        </w:rPr>
        <w:t>больше либо равно единице (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DB3C6C9" wp14:editId="14DDCBD0">
            <wp:extent cx="3810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863">
        <w:rPr>
          <w:rFonts w:ascii="Times New Roman" w:hAnsi="Times New Roman"/>
          <w:sz w:val="28"/>
          <w:szCs w:val="28"/>
        </w:rPr>
        <w:t xml:space="preserve"> &gt;= 1).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Для оценки по данному критерию эффективности планируемых к предоставлению налоговых льгот используются прогнозные показатели динамики налоговых платежей в бюджет.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46" w:name="sub_112"/>
      <w:r w:rsidRPr="00027863">
        <w:rPr>
          <w:rFonts w:ascii="Times New Roman" w:hAnsi="Times New Roman"/>
          <w:sz w:val="28"/>
          <w:szCs w:val="28"/>
        </w:rPr>
        <w:t xml:space="preserve">1.1.2. Оптимизация расходов консолидированного бюджета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 xml:space="preserve">, которая предусматривает сокращение встречных финансовых потоков при одновременном снижении налоговой нагрузки на организации, полностью или частично финансируемые из консолидируемого бюджета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>, и объема бюджетного финансирования.</w:t>
      </w:r>
    </w:p>
    <w:bookmarkEnd w:id="46"/>
    <w:p w:rsidR="00E10AF1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В отношении налоговых льгот для налогоплательщиков - физических лиц, не являющихся индивидуальными предпринимателями, оценка бюджетной эффективности не производится.</w:t>
      </w:r>
    </w:p>
    <w:p w:rsidR="007D10AF" w:rsidRPr="00027863" w:rsidRDefault="007D10AF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F1" w:rsidRPr="00D14D23" w:rsidRDefault="00E10AF1" w:rsidP="007D10AF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27863">
        <w:rPr>
          <w:rFonts w:ascii="Times New Roman" w:hAnsi="Times New Roman"/>
          <w:b/>
          <w:bCs/>
          <w:sz w:val="28"/>
          <w:szCs w:val="28"/>
        </w:rPr>
        <w:t>2. Оценка экономической эффективности налоговых льгот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47" w:name="sub_2021"/>
      <w:r w:rsidRPr="00027863">
        <w:rPr>
          <w:rFonts w:ascii="Times New Roman" w:hAnsi="Times New Roman"/>
          <w:sz w:val="28"/>
          <w:szCs w:val="28"/>
        </w:rPr>
        <w:t xml:space="preserve">2.1. Оценка экономической эффективности налоговых льгот (далее - экономическая эффективность) производится на основании показателей финансово-хозяйственной деятельности в соответствии с </w:t>
      </w:r>
      <w:hyperlink w:anchor="sub_2100" w:history="1">
        <w:r w:rsidRPr="00027863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027863">
        <w:rPr>
          <w:rFonts w:ascii="Times New Roman" w:hAnsi="Times New Roman"/>
          <w:sz w:val="28"/>
          <w:szCs w:val="28"/>
        </w:rPr>
        <w:t xml:space="preserve"> к настоящей Методике. При этом для оценки должно быть использовано не менее 5 показателей.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48" w:name="sub_2022"/>
      <w:bookmarkEnd w:id="47"/>
      <w:r w:rsidRPr="00027863">
        <w:rPr>
          <w:rFonts w:ascii="Times New Roman" w:hAnsi="Times New Roman"/>
          <w:sz w:val="28"/>
          <w:szCs w:val="28"/>
        </w:rPr>
        <w:t>2.2. Коэффициент экономической эффективности (</w:t>
      </w:r>
      <w:proofErr w:type="spellStart"/>
      <w:r w:rsidRPr="00027863">
        <w:rPr>
          <w:rFonts w:ascii="Times New Roman" w:hAnsi="Times New Roman"/>
          <w:sz w:val="28"/>
          <w:szCs w:val="28"/>
        </w:rPr>
        <w:t>Кээф</w:t>
      </w:r>
      <w:proofErr w:type="spellEnd"/>
      <w:r w:rsidRPr="00027863">
        <w:rPr>
          <w:rFonts w:ascii="Times New Roman" w:hAnsi="Times New Roman"/>
          <w:sz w:val="28"/>
          <w:szCs w:val="28"/>
        </w:rPr>
        <w:t>) рассчитывается по формуле:</w:t>
      </w:r>
    </w:p>
    <w:bookmarkEnd w:id="48"/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BE0A648" wp14:editId="1457E915">
            <wp:extent cx="97155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где: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9584B4" wp14:editId="0210981B">
            <wp:extent cx="24765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863">
        <w:rPr>
          <w:rFonts w:ascii="Times New Roman" w:hAnsi="Times New Roman"/>
          <w:sz w:val="28"/>
          <w:szCs w:val="28"/>
        </w:rPr>
        <w:t xml:space="preserve"> - количество показателей, по которым произошел рост или уровень остался прежним;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1A7E573" wp14:editId="311A5BF9">
            <wp:extent cx="238125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863">
        <w:rPr>
          <w:rFonts w:ascii="Times New Roman" w:hAnsi="Times New Roman"/>
          <w:sz w:val="28"/>
          <w:szCs w:val="28"/>
        </w:rPr>
        <w:t xml:space="preserve"> - количество показателей, по которым произошло снижение.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Налоговые льготы имеют положительную экономическую эффективность, если значение коэффициента экономической эффективности (</w:t>
      </w:r>
      <w:proofErr w:type="spellStart"/>
      <w:r w:rsidRPr="00027863">
        <w:rPr>
          <w:rFonts w:ascii="Times New Roman" w:hAnsi="Times New Roman"/>
          <w:sz w:val="28"/>
          <w:szCs w:val="28"/>
        </w:rPr>
        <w:t>Кээф</w:t>
      </w:r>
      <w:proofErr w:type="spellEnd"/>
      <w:r w:rsidRPr="00027863">
        <w:rPr>
          <w:rFonts w:ascii="Times New Roman" w:hAnsi="Times New Roman"/>
          <w:sz w:val="28"/>
          <w:szCs w:val="28"/>
        </w:rPr>
        <w:t xml:space="preserve">) больше или равно единице </w:t>
      </w:r>
      <w:proofErr w:type="gramStart"/>
      <w:r w:rsidRPr="00027863"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B473F37" wp14:editId="57510010">
            <wp:extent cx="371475" cy="266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863">
        <w:rPr>
          <w:rFonts w:ascii="Times New Roman" w:hAnsi="Times New Roman"/>
          <w:sz w:val="28"/>
          <w:szCs w:val="28"/>
        </w:rPr>
        <w:t xml:space="preserve"> &gt;= 1).</w:t>
      </w:r>
    </w:p>
    <w:p w:rsidR="00E10AF1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 xml:space="preserve">В отношении налоговых льгот для налогоплательщиков - физических лиц, не являющихся индивидуальными предпринимателями, оценка экономической </w:t>
      </w:r>
      <w:r w:rsidRPr="00027863">
        <w:rPr>
          <w:rFonts w:ascii="Times New Roman" w:hAnsi="Times New Roman"/>
          <w:sz w:val="28"/>
          <w:szCs w:val="28"/>
        </w:rPr>
        <w:lastRenderedPageBreak/>
        <w:t>эффективности не производится.</w:t>
      </w:r>
    </w:p>
    <w:p w:rsidR="007D10AF" w:rsidRPr="00027863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F1" w:rsidRPr="00D14D23" w:rsidRDefault="00E10AF1" w:rsidP="007D10AF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49" w:name="sub_302"/>
      <w:r w:rsidRPr="00027863">
        <w:rPr>
          <w:rFonts w:ascii="Times New Roman" w:hAnsi="Times New Roman"/>
          <w:b/>
          <w:bCs/>
          <w:sz w:val="28"/>
          <w:szCs w:val="28"/>
        </w:rPr>
        <w:t>3. Оценка социальной эффективности налоговых льгот</w:t>
      </w:r>
      <w:bookmarkEnd w:id="49"/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50" w:name="sub_310"/>
      <w:r w:rsidRPr="00027863">
        <w:rPr>
          <w:rFonts w:ascii="Times New Roman" w:hAnsi="Times New Roman"/>
          <w:sz w:val="28"/>
          <w:szCs w:val="28"/>
        </w:rPr>
        <w:t>3.1. Социальная эффективность налоговой льготы определяется на основании коэффициента социальной эффективности и отражает динамику следующих социально-экономических показателей налогоплательщиков:</w:t>
      </w:r>
    </w:p>
    <w:bookmarkEnd w:id="50"/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средней годовой заработной платы;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расходов на обучение, переподготовку, повышение квалификации персонала в расчете на одного работника;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расходов на добровольное медицинское страхование персонала в расчете на одного работника;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суммы отчислений на социальные проекты в расчете на одного работника;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суммы средств, направленных налогоплательщиками на благотворительность, в расчете на одного работника;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расходов на повышение экологической безопасности в расчете на одного работника.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Коэффициент социальной эффективности налоговой льготы (</w:t>
      </w:r>
      <w:proofErr w:type="spellStart"/>
      <w:r w:rsidRPr="00027863">
        <w:rPr>
          <w:rFonts w:ascii="Times New Roman" w:hAnsi="Times New Roman"/>
          <w:sz w:val="28"/>
          <w:szCs w:val="28"/>
        </w:rPr>
        <w:t>Ксэф</w:t>
      </w:r>
      <w:proofErr w:type="spellEnd"/>
      <w:r w:rsidRPr="00027863">
        <w:rPr>
          <w:rFonts w:ascii="Times New Roman" w:hAnsi="Times New Roman"/>
          <w:sz w:val="28"/>
          <w:szCs w:val="28"/>
        </w:rPr>
        <w:t>) рассчитывается по формуле: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7C52E8" wp14:editId="11857A1B">
            <wp:extent cx="1314450" cy="628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863">
        <w:rPr>
          <w:rFonts w:ascii="Times New Roman" w:hAnsi="Times New Roman"/>
          <w:sz w:val="28"/>
          <w:szCs w:val="28"/>
        </w:rPr>
        <w:t>,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где: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863">
        <w:rPr>
          <w:rFonts w:ascii="Times New Roman" w:hAnsi="Times New Roman"/>
          <w:sz w:val="28"/>
          <w:szCs w:val="28"/>
        </w:rPr>
        <w:t>Ксэф</w:t>
      </w:r>
      <w:proofErr w:type="spellEnd"/>
      <w:r w:rsidRPr="00027863">
        <w:rPr>
          <w:rFonts w:ascii="Times New Roman" w:hAnsi="Times New Roman"/>
          <w:sz w:val="28"/>
          <w:szCs w:val="28"/>
        </w:rPr>
        <w:t xml:space="preserve"> - коэффициент социальной эффективности налоговой льготы;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AA1FE5" wp14:editId="419675F9">
            <wp:extent cx="409575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863">
        <w:rPr>
          <w:rFonts w:ascii="Times New Roman" w:hAnsi="Times New Roman"/>
          <w:sz w:val="28"/>
          <w:szCs w:val="28"/>
        </w:rPr>
        <w:t xml:space="preserve"> - прирост значений вышеуказанных социально-экономических показателей. Рассчитывается как разница значений показателя на начало и на конец года;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ПБ - сумма потерь бюджета от предоставления налоговой льготы (рублей);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Е - среднесписочная численность работников категории налогоплательщиков, пользующихся налоговой льготой (человек).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Налоговые льготы имеют положительную социальную эффективность, если значение коэффициента социальной эффективности (</w:t>
      </w:r>
      <w:proofErr w:type="spellStart"/>
      <w:r w:rsidRPr="00027863">
        <w:rPr>
          <w:rFonts w:ascii="Times New Roman" w:hAnsi="Times New Roman"/>
          <w:sz w:val="28"/>
          <w:szCs w:val="28"/>
        </w:rPr>
        <w:t>Ксэф</w:t>
      </w:r>
      <w:proofErr w:type="spellEnd"/>
      <w:r w:rsidRPr="00027863">
        <w:rPr>
          <w:rFonts w:ascii="Times New Roman" w:hAnsi="Times New Roman"/>
          <w:sz w:val="28"/>
          <w:szCs w:val="28"/>
        </w:rPr>
        <w:t>) больше или равно единице (</w:t>
      </w:r>
      <w:proofErr w:type="spellStart"/>
      <w:r w:rsidRPr="00027863">
        <w:rPr>
          <w:rFonts w:ascii="Times New Roman" w:hAnsi="Times New Roman"/>
          <w:sz w:val="28"/>
          <w:szCs w:val="28"/>
        </w:rPr>
        <w:t>Ксэф</w:t>
      </w:r>
      <w:proofErr w:type="spellEnd"/>
      <w:r w:rsidRPr="00027863">
        <w:rPr>
          <w:rFonts w:ascii="Times New Roman" w:hAnsi="Times New Roman"/>
          <w:sz w:val="28"/>
          <w:szCs w:val="28"/>
        </w:rPr>
        <w:t xml:space="preserve"> &gt;= 1).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 xml:space="preserve">Социальная эффективность предоставления налоговых льгот также признается положительной в случае достижения социально значимого эффекта в результате реализации налогоплательщиком мер, направленных на содержание и развитие социальной инфраструктуры и (или) повышение благосостояния населения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>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 xml:space="preserve">Социальная эффективность налоговых льгот для налогоплательщиков </w:t>
      </w:r>
      <w:proofErr w:type="gramStart"/>
      <w:r w:rsidRPr="00027863">
        <w:rPr>
          <w:rFonts w:ascii="Times New Roman" w:hAnsi="Times New Roman"/>
          <w:sz w:val="28"/>
          <w:szCs w:val="28"/>
        </w:rPr>
        <w:t>-ф</w:t>
      </w:r>
      <w:proofErr w:type="gramEnd"/>
      <w:r w:rsidRPr="00027863">
        <w:rPr>
          <w:rFonts w:ascii="Times New Roman" w:hAnsi="Times New Roman"/>
          <w:sz w:val="28"/>
          <w:szCs w:val="28"/>
        </w:rPr>
        <w:t xml:space="preserve">изических лиц, не являющихся индивидуальными предпринимателями, признается положительной в случае их предоставления категориям населения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>, нуждающимся в оказании мер социальной поддержки.</w:t>
      </w:r>
    </w:p>
    <w:p w:rsidR="00E10AF1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 xml:space="preserve">Социальная эффективность налоговых льгот для организаций и индивидуальных предпринимателей, деятельность которых не связана с оказанием </w:t>
      </w:r>
      <w:r w:rsidRPr="00027863">
        <w:rPr>
          <w:rFonts w:ascii="Times New Roman" w:hAnsi="Times New Roman"/>
          <w:sz w:val="28"/>
          <w:szCs w:val="28"/>
        </w:rPr>
        <w:lastRenderedPageBreak/>
        <w:t>услуг населению, признается положительной в случае создания (сохранения) рабочих мест и роста среднемесячной заработной платы работников списочного состава, превышающего запланированный уровень инфляции на плановый период.</w:t>
      </w:r>
    </w:p>
    <w:p w:rsidR="007D10AF" w:rsidRPr="00027863" w:rsidRDefault="007D10AF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F1" w:rsidRPr="00D14D23" w:rsidRDefault="00E10AF1" w:rsidP="007D10AF">
      <w:pPr>
        <w:widowControl w:val="0"/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51" w:name="sub_402"/>
      <w:r w:rsidRPr="00027863">
        <w:rPr>
          <w:rFonts w:ascii="Times New Roman" w:hAnsi="Times New Roman"/>
          <w:b/>
          <w:bCs/>
          <w:sz w:val="28"/>
          <w:szCs w:val="28"/>
        </w:rPr>
        <w:t>4. Расчет сводного показателя оценки эффективности налоговых льгот</w:t>
      </w:r>
      <w:bookmarkEnd w:id="51"/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bookmarkStart w:id="52" w:name="sub_4101"/>
      <w:r w:rsidRPr="00027863">
        <w:rPr>
          <w:rFonts w:ascii="Times New Roman" w:hAnsi="Times New Roman"/>
          <w:sz w:val="28"/>
          <w:szCs w:val="28"/>
        </w:rPr>
        <w:t>4.1. Сводный показатель оценки эффективности налоговых льгот (</w:t>
      </w:r>
      <w:proofErr w:type="spellStart"/>
      <w:r w:rsidRPr="00027863">
        <w:rPr>
          <w:rFonts w:ascii="Times New Roman" w:hAnsi="Times New Roman"/>
          <w:sz w:val="28"/>
          <w:szCs w:val="28"/>
        </w:rPr>
        <w:t>Эфнл</w:t>
      </w:r>
      <w:proofErr w:type="spellEnd"/>
      <w:r w:rsidRPr="00027863">
        <w:rPr>
          <w:rFonts w:ascii="Times New Roman" w:hAnsi="Times New Roman"/>
          <w:sz w:val="28"/>
          <w:szCs w:val="28"/>
        </w:rPr>
        <w:t>) (далее - показатель эффективности) определяется как отношение суммы коэффициентов бюджетной (</w:t>
      </w:r>
      <w:proofErr w:type="spellStart"/>
      <w:r w:rsidRPr="00027863">
        <w:rPr>
          <w:rFonts w:ascii="Times New Roman" w:hAnsi="Times New Roman"/>
          <w:sz w:val="28"/>
          <w:szCs w:val="28"/>
        </w:rPr>
        <w:t>Кбэф</w:t>
      </w:r>
      <w:proofErr w:type="spellEnd"/>
      <w:r w:rsidRPr="00027863">
        <w:rPr>
          <w:rFonts w:ascii="Times New Roman" w:hAnsi="Times New Roman"/>
          <w:sz w:val="28"/>
          <w:szCs w:val="28"/>
        </w:rPr>
        <w:t>), экономической (</w:t>
      </w:r>
      <w:proofErr w:type="spellStart"/>
      <w:r w:rsidRPr="00027863">
        <w:rPr>
          <w:rFonts w:ascii="Times New Roman" w:hAnsi="Times New Roman"/>
          <w:sz w:val="28"/>
          <w:szCs w:val="28"/>
        </w:rPr>
        <w:t>Кээф</w:t>
      </w:r>
      <w:proofErr w:type="spellEnd"/>
      <w:r w:rsidRPr="00027863">
        <w:rPr>
          <w:rFonts w:ascii="Times New Roman" w:hAnsi="Times New Roman"/>
          <w:sz w:val="28"/>
          <w:szCs w:val="28"/>
        </w:rPr>
        <w:t>) и социальной эффективности (</w:t>
      </w:r>
      <w:proofErr w:type="spellStart"/>
      <w:r w:rsidRPr="00027863">
        <w:rPr>
          <w:rFonts w:ascii="Times New Roman" w:hAnsi="Times New Roman"/>
          <w:sz w:val="28"/>
          <w:szCs w:val="28"/>
        </w:rPr>
        <w:t>Ксэф</w:t>
      </w:r>
      <w:proofErr w:type="spellEnd"/>
      <w:r w:rsidRPr="00027863">
        <w:rPr>
          <w:rFonts w:ascii="Times New Roman" w:hAnsi="Times New Roman"/>
          <w:sz w:val="28"/>
          <w:szCs w:val="28"/>
        </w:rPr>
        <w:t>) к числу указанных коэффициентов и рассчитывается по формуле:</w:t>
      </w:r>
      <w:bookmarkEnd w:id="52"/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27863">
        <w:rPr>
          <w:rFonts w:ascii="Times New Roman" w:hAnsi="Times New Roman"/>
          <w:sz w:val="28"/>
          <w:szCs w:val="28"/>
        </w:rPr>
        <w:t>Эфнл</w:t>
      </w:r>
      <w:proofErr w:type="spellEnd"/>
      <w:r w:rsidRPr="00027863">
        <w:rPr>
          <w:rFonts w:ascii="Times New Roman" w:hAnsi="Times New Roman"/>
          <w:sz w:val="28"/>
          <w:szCs w:val="28"/>
        </w:rPr>
        <w:t>=(</w:t>
      </w:r>
      <w:proofErr w:type="spellStart"/>
      <w:r w:rsidRPr="00027863">
        <w:rPr>
          <w:rFonts w:ascii="Times New Roman" w:hAnsi="Times New Roman"/>
          <w:sz w:val="28"/>
          <w:szCs w:val="28"/>
        </w:rPr>
        <w:t>Кбэф+Кээф+Ксэф</w:t>
      </w:r>
      <w:proofErr w:type="spellEnd"/>
      <w:r w:rsidRPr="00027863">
        <w:rPr>
          <w:rFonts w:ascii="Times New Roman" w:hAnsi="Times New Roman"/>
          <w:sz w:val="28"/>
          <w:szCs w:val="28"/>
        </w:rPr>
        <w:t>)/3.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Налоговые льготы имеют положительную эффективность, если значение показателя эффективности (</w:t>
      </w:r>
      <w:proofErr w:type="spellStart"/>
      <w:r w:rsidRPr="00027863">
        <w:rPr>
          <w:rFonts w:ascii="Times New Roman" w:hAnsi="Times New Roman"/>
          <w:sz w:val="28"/>
          <w:szCs w:val="28"/>
        </w:rPr>
        <w:t>Эфнл</w:t>
      </w:r>
      <w:proofErr w:type="spellEnd"/>
      <w:r w:rsidRPr="00027863">
        <w:rPr>
          <w:rFonts w:ascii="Times New Roman" w:hAnsi="Times New Roman"/>
          <w:sz w:val="28"/>
          <w:szCs w:val="28"/>
        </w:rPr>
        <w:t>) больше либо равно единице (</w:t>
      </w:r>
      <w:proofErr w:type="spellStart"/>
      <w:r w:rsidRPr="00027863">
        <w:rPr>
          <w:rFonts w:ascii="Times New Roman" w:hAnsi="Times New Roman"/>
          <w:sz w:val="28"/>
          <w:szCs w:val="28"/>
        </w:rPr>
        <w:t>Эфнл</w:t>
      </w:r>
      <w:proofErr w:type="spellEnd"/>
      <w:r w:rsidRPr="00027863">
        <w:rPr>
          <w:rFonts w:ascii="Times New Roman" w:hAnsi="Times New Roman"/>
          <w:sz w:val="28"/>
          <w:szCs w:val="28"/>
        </w:rPr>
        <w:t xml:space="preserve"> &gt;= 1).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53" w:name="sub_4202"/>
      <w:r w:rsidRPr="00027863">
        <w:rPr>
          <w:rFonts w:ascii="Times New Roman" w:hAnsi="Times New Roman"/>
          <w:sz w:val="28"/>
          <w:szCs w:val="28"/>
        </w:rPr>
        <w:t>4.2. Для налоговых льгот, имеющих социальную направленность, предоставленных физическим лицам, не являющимся индивидуальными предпринимателями, некоммерческим общественным организациям показатель эффективности (</w:t>
      </w:r>
      <w:proofErr w:type="spellStart"/>
      <w:r w:rsidRPr="00027863">
        <w:rPr>
          <w:rFonts w:ascii="Times New Roman" w:hAnsi="Times New Roman"/>
          <w:sz w:val="28"/>
          <w:szCs w:val="28"/>
        </w:rPr>
        <w:t>Эфнл</w:t>
      </w:r>
      <w:proofErr w:type="spellEnd"/>
      <w:r w:rsidRPr="00027863">
        <w:rPr>
          <w:rFonts w:ascii="Times New Roman" w:hAnsi="Times New Roman"/>
          <w:sz w:val="28"/>
          <w:szCs w:val="28"/>
        </w:rPr>
        <w:t>) равен 1, если налоговые льготы имеют положительную социальную эффективность.</w:t>
      </w:r>
    </w:p>
    <w:bookmarkEnd w:id="53"/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54" w:name="sub_2100"/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7D10AF" w:rsidRDefault="007D10AF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10AF1" w:rsidRPr="007D10AF" w:rsidRDefault="00E10AF1" w:rsidP="007D10AF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7D10AF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E10AF1" w:rsidRPr="007D10AF" w:rsidRDefault="00E10AF1" w:rsidP="007D10AF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7D10AF">
        <w:rPr>
          <w:rFonts w:ascii="Times New Roman" w:hAnsi="Times New Roman"/>
          <w:bCs/>
          <w:sz w:val="28"/>
          <w:szCs w:val="28"/>
        </w:rPr>
        <w:t xml:space="preserve">к </w:t>
      </w:r>
      <w:hyperlink w:anchor="sub_2000" w:history="1">
        <w:r w:rsidRPr="007D10AF">
          <w:rPr>
            <w:rFonts w:ascii="Times New Roman" w:hAnsi="Times New Roman"/>
            <w:sz w:val="28"/>
            <w:szCs w:val="28"/>
          </w:rPr>
          <w:t>Методике оценки</w:t>
        </w:r>
      </w:hyperlink>
      <w:r w:rsidRPr="007D10AF">
        <w:rPr>
          <w:rFonts w:ascii="Times New Roman" w:hAnsi="Times New Roman"/>
          <w:bCs/>
          <w:sz w:val="28"/>
          <w:szCs w:val="28"/>
        </w:rPr>
        <w:t xml:space="preserve"> эффективности</w:t>
      </w:r>
    </w:p>
    <w:p w:rsidR="00E10AF1" w:rsidRPr="007D10AF" w:rsidRDefault="00E10AF1" w:rsidP="007D10AF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7D10AF">
        <w:rPr>
          <w:rFonts w:ascii="Times New Roman" w:hAnsi="Times New Roman"/>
          <w:bCs/>
          <w:sz w:val="28"/>
          <w:szCs w:val="28"/>
        </w:rPr>
        <w:t>предоставленных (планируемых к</w:t>
      </w:r>
      <w:proofErr w:type="gramEnd"/>
    </w:p>
    <w:p w:rsidR="00E10AF1" w:rsidRPr="007D10AF" w:rsidRDefault="00E10AF1" w:rsidP="007D10AF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7D10AF">
        <w:rPr>
          <w:rFonts w:ascii="Times New Roman" w:hAnsi="Times New Roman"/>
          <w:bCs/>
          <w:sz w:val="28"/>
          <w:szCs w:val="28"/>
        </w:rPr>
        <w:t>предоставлению) налоговых льгот,</w:t>
      </w:r>
    </w:p>
    <w:p w:rsidR="00E10AF1" w:rsidRPr="007D10AF" w:rsidRDefault="00E10AF1" w:rsidP="007D10AF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7D10AF">
        <w:rPr>
          <w:rFonts w:ascii="Times New Roman" w:hAnsi="Times New Roman"/>
          <w:bCs/>
          <w:sz w:val="28"/>
          <w:szCs w:val="28"/>
        </w:rPr>
        <w:t>пониженных налоговых ставок</w:t>
      </w:r>
    </w:p>
    <w:p w:rsidR="00E10AF1" w:rsidRPr="00E20181" w:rsidRDefault="00E10AF1" w:rsidP="007D10AF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7D10AF">
        <w:rPr>
          <w:rFonts w:ascii="Times New Roman" w:hAnsi="Times New Roman"/>
          <w:bCs/>
          <w:sz w:val="28"/>
          <w:szCs w:val="28"/>
        </w:rPr>
        <w:t>по местным налогам и сборам</w:t>
      </w:r>
    </w:p>
    <w:bookmarkEnd w:id="54"/>
    <w:p w:rsidR="00E10AF1" w:rsidRPr="00E20181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10AF1" w:rsidRPr="00027863" w:rsidRDefault="00E10AF1" w:rsidP="007D10AF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7863">
        <w:rPr>
          <w:rFonts w:ascii="Times New Roman" w:hAnsi="Times New Roman"/>
          <w:b/>
          <w:bCs/>
          <w:sz w:val="28"/>
          <w:szCs w:val="28"/>
        </w:rPr>
        <w:t>Показатели</w:t>
      </w:r>
    </w:p>
    <w:p w:rsidR="00E10AF1" w:rsidRPr="00027863" w:rsidRDefault="00E10AF1" w:rsidP="007D10AF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7863">
        <w:rPr>
          <w:rFonts w:ascii="Times New Roman" w:hAnsi="Times New Roman"/>
          <w:b/>
          <w:bCs/>
          <w:sz w:val="28"/>
          <w:szCs w:val="28"/>
        </w:rPr>
        <w:t>финансово-хозяйственной деятельности для расчета эффективности</w:t>
      </w:r>
    </w:p>
    <w:p w:rsidR="00E10AF1" w:rsidRPr="00027863" w:rsidRDefault="00E10AF1" w:rsidP="007D10AF">
      <w:pPr>
        <w:widowControl w:val="0"/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7863">
        <w:rPr>
          <w:rFonts w:ascii="Times New Roman" w:hAnsi="Times New Roman"/>
          <w:b/>
          <w:bCs/>
          <w:sz w:val="28"/>
          <w:szCs w:val="28"/>
        </w:rPr>
        <w:t>налоговых льгот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after="0"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 xml:space="preserve">Вид налога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</w:p>
    <w:p w:rsidR="00E10AF1" w:rsidRDefault="00E10AF1" w:rsidP="00430CE3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 xml:space="preserve">Наименование категории налогоплательщика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 xml:space="preserve"> 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 xml:space="preserve">Содержание налоговой льготы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4536"/>
        <w:gridCol w:w="1556"/>
        <w:gridCol w:w="1275"/>
        <w:gridCol w:w="1132"/>
        <w:gridCol w:w="1136"/>
      </w:tblGrid>
      <w:tr w:rsidR="00E10AF1" w:rsidRPr="00027863" w:rsidTr="007D10AF">
        <w:tc>
          <w:tcPr>
            <w:tcW w:w="5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AF" w:rsidRPr="007D10AF" w:rsidRDefault="00E10AF1" w:rsidP="007D10AF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E10AF1" w:rsidRPr="007D10AF" w:rsidRDefault="00E10AF1" w:rsidP="007D10AF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10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D10A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E10AF1" w:rsidRPr="00027863" w:rsidTr="007D10AF">
        <w:trPr>
          <w:trHeight w:val="615"/>
        </w:trPr>
        <w:tc>
          <w:tcPr>
            <w:tcW w:w="5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темп роста (снижения),%</w:t>
            </w:r>
          </w:p>
        </w:tc>
      </w:tr>
      <w:tr w:rsidR="00E10AF1" w:rsidRPr="00027863" w:rsidTr="007D10A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F1" w:rsidRPr="00027863" w:rsidTr="007D10A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5" w:name="sub_3020"/>
            <w:r w:rsidRPr="007D10AF">
              <w:rPr>
                <w:rFonts w:ascii="Times New Roman" w:hAnsi="Times New Roman"/>
                <w:sz w:val="24"/>
                <w:szCs w:val="24"/>
              </w:rPr>
              <w:t>2</w:t>
            </w:r>
            <w:bookmarkEnd w:id="55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F1" w:rsidRPr="00027863" w:rsidTr="007D10A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6" w:name="sub_301"/>
            <w:r w:rsidRPr="007D10AF">
              <w:rPr>
                <w:rFonts w:ascii="Times New Roman" w:hAnsi="Times New Roman"/>
                <w:sz w:val="24"/>
                <w:szCs w:val="24"/>
              </w:rPr>
              <w:t>3</w:t>
            </w:r>
            <w:bookmarkEnd w:id="56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Валовая прибыль (или чистая прибыль)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F1" w:rsidRPr="00027863" w:rsidTr="007D10A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Рентабельность (</w:t>
            </w:r>
            <w:hyperlink w:anchor="sub_301" w:history="1">
              <w:r w:rsidRPr="007D10AF">
                <w:rPr>
                  <w:rFonts w:ascii="Times New Roman" w:hAnsi="Times New Roman"/>
                  <w:sz w:val="24"/>
                  <w:szCs w:val="24"/>
                </w:rPr>
                <w:t>стр. 3</w:t>
              </w:r>
            </w:hyperlink>
            <w:r w:rsidRPr="007D10A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w:anchor="sub_3020" w:history="1">
              <w:r w:rsidRPr="007D10AF">
                <w:rPr>
                  <w:rFonts w:ascii="Times New Roman" w:hAnsi="Times New Roman"/>
                  <w:sz w:val="24"/>
                  <w:szCs w:val="24"/>
                </w:rPr>
                <w:t>стр. 2</w:t>
              </w:r>
            </w:hyperlink>
            <w:r w:rsidRPr="007D10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F1" w:rsidRPr="00027863" w:rsidTr="007D10A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F1" w:rsidRPr="00027863" w:rsidTr="007D10A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F1" w:rsidRPr="00027863" w:rsidTr="007D10A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7" w:name="sub_70"/>
            <w:r w:rsidRPr="007D10AF">
              <w:rPr>
                <w:rFonts w:ascii="Times New Roman" w:hAnsi="Times New Roman"/>
                <w:sz w:val="24"/>
                <w:szCs w:val="24"/>
              </w:rPr>
              <w:t>7</w:t>
            </w:r>
            <w:bookmarkEnd w:id="57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F1" w:rsidRPr="00027863" w:rsidTr="007D10A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8" w:name="sub_80"/>
            <w:r w:rsidRPr="007D10AF">
              <w:rPr>
                <w:rFonts w:ascii="Times New Roman" w:hAnsi="Times New Roman"/>
                <w:sz w:val="24"/>
                <w:szCs w:val="24"/>
              </w:rPr>
              <w:t>8</w:t>
            </w:r>
            <w:bookmarkEnd w:id="58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Численность работников (или количество вновь созданных рабочих мест)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F1" w:rsidRPr="00027863" w:rsidTr="007D10A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(</w:t>
            </w:r>
            <w:hyperlink w:anchor="sub_70" w:history="1">
              <w:r w:rsidRPr="007D10AF">
                <w:rPr>
                  <w:rFonts w:ascii="Times New Roman" w:hAnsi="Times New Roman"/>
                  <w:sz w:val="24"/>
                  <w:szCs w:val="24"/>
                </w:rPr>
                <w:t>стр. 7</w:t>
              </w:r>
            </w:hyperlink>
            <w:r w:rsidRPr="007D10AF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hyperlink w:anchor="sub_80" w:history="1">
              <w:r w:rsidRPr="007D10AF">
                <w:rPr>
                  <w:rFonts w:ascii="Times New Roman" w:hAnsi="Times New Roman"/>
                  <w:sz w:val="24"/>
                  <w:szCs w:val="24"/>
                </w:rPr>
                <w:t>стр. 8</w:t>
              </w:r>
            </w:hyperlink>
            <w:r w:rsidRPr="007D10AF">
              <w:rPr>
                <w:rFonts w:ascii="Times New Roman" w:hAnsi="Times New Roman"/>
                <w:sz w:val="24"/>
                <w:szCs w:val="24"/>
              </w:rPr>
              <w:t xml:space="preserve"> / количество месяцев)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F1" w:rsidRPr="00027863" w:rsidTr="007D10AF">
        <w:tc>
          <w:tcPr>
            <w:tcW w:w="5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Сумма налоговых поступлений в бюджет Жемчужинского сельского поселения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0AF">
              <w:rPr>
                <w:rFonts w:ascii="Times New Roman" w:hAnsi="Times New Roman"/>
                <w:sz w:val="24"/>
                <w:szCs w:val="24"/>
              </w:rPr>
              <w:t>тыс. 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F1" w:rsidRPr="007D10AF" w:rsidRDefault="00E10AF1" w:rsidP="00430CE3">
            <w:pPr>
              <w:widowControl w:val="0"/>
              <w:autoSpaceDE w:val="0"/>
              <w:autoSpaceDN w:val="0"/>
              <w:adjustRightInd w:val="0"/>
              <w:spacing w:line="2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 xml:space="preserve">Руководитель исполнительного органа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 xml:space="preserve"> ______________________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Ответственное лицо (исполнитель)</w:t>
      </w:r>
      <w:r w:rsidRPr="00D14D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Жемчужинского</w:t>
      </w:r>
      <w:r w:rsidRPr="00027863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 w:rsidRPr="00027863">
        <w:rPr>
          <w:rFonts w:ascii="Times New Roman" w:hAnsi="Times New Roman"/>
          <w:sz w:val="28"/>
          <w:szCs w:val="28"/>
        </w:rPr>
        <w:t xml:space="preserve"> __________________________</w:t>
      </w:r>
    </w:p>
    <w:p w:rsidR="00E10AF1" w:rsidRPr="00027863" w:rsidRDefault="00E10AF1" w:rsidP="00430CE3">
      <w:pPr>
        <w:widowControl w:val="0"/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27863">
        <w:rPr>
          <w:rFonts w:ascii="Times New Roman" w:hAnsi="Times New Roman"/>
          <w:sz w:val="28"/>
          <w:szCs w:val="28"/>
        </w:rPr>
        <w:t>Телефон ____________________________</w:t>
      </w:r>
    </w:p>
    <w:p w:rsidR="005F7042" w:rsidRDefault="005F7042" w:rsidP="00430CE3">
      <w:pPr>
        <w:spacing w:line="20" w:lineRule="atLeast"/>
        <w:contextualSpacing/>
        <w:jc w:val="both"/>
      </w:pPr>
    </w:p>
    <w:sectPr w:rsidR="005F7042" w:rsidSect="007D10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9E"/>
    <w:rsid w:val="002B5C9E"/>
    <w:rsid w:val="00333780"/>
    <w:rsid w:val="00430CE3"/>
    <w:rsid w:val="005F7042"/>
    <w:rsid w:val="006623A3"/>
    <w:rsid w:val="007D10AF"/>
    <w:rsid w:val="00E1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0A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F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0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?id=10800200&amp;sub=1" TargetMode="Externa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hyperlink" Target="http://home.garant.ru/document?id=23600600&amp;sub=2" TargetMode="Externa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2018-06-26T11:07:00Z</cp:lastPrinted>
  <dcterms:created xsi:type="dcterms:W3CDTF">2018-06-26T09:05:00Z</dcterms:created>
  <dcterms:modified xsi:type="dcterms:W3CDTF">2018-06-26T11:07:00Z</dcterms:modified>
</cp:coreProperties>
</file>