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82" w:rsidRDefault="00617582" w:rsidP="00617582">
      <w:pPr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617582" w:rsidRDefault="00617582" w:rsidP="00617582">
      <w:pPr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</w:p>
    <w:p w:rsidR="00617582" w:rsidRDefault="00617582" w:rsidP="00617582">
      <w:pPr>
        <w:tabs>
          <w:tab w:val="left" w:pos="4065"/>
        </w:tabs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617582" w:rsidRDefault="00617582" w:rsidP="00617582">
      <w:pPr>
        <w:tabs>
          <w:tab w:val="left" w:pos="4065"/>
        </w:tabs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617582" w:rsidRDefault="00617582" w:rsidP="00617582">
      <w:pPr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352C1E" w:rsidP="00617582">
      <w:pPr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352C1E" w:rsidRDefault="00352C1E" w:rsidP="00617582">
      <w:pPr>
        <w:suppressAutoHyphens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352C1E" w:rsidP="00617582">
      <w:pPr>
        <w:suppressAutoHyphens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65-П_</w:t>
      </w:r>
      <w:r w:rsidR="007C4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right="41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right="41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Порядка проведения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оценки регулирующего воздействия проектов муниципальных нормативных правовых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муниципального образования Жемчужинского сельского поселения Нижнегорского района Республики Крым, администрация Жемчужинского сельского поселения: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ПОСТАНОВЛЯЕТ:</w:t>
      </w:r>
    </w:p>
    <w:p w:rsidR="00617582" w:rsidRDefault="00617582" w:rsidP="006175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проведения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(прилагается).</w:t>
      </w:r>
    </w:p>
    <w:p w:rsidR="00617582" w:rsidRDefault="00617582" w:rsidP="00617582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Обнародовать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информационном стенде в здании администрации Жемчужинского сельского поселения, а также на официальном сайте в сети «Интернет» (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жемчужинское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)</w:t>
      </w:r>
    </w:p>
    <w:p w:rsidR="00617582" w:rsidRDefault="00617582" w:rsidP="00617582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исполнением настоящего постановления возложить на заведующего сектора по предоставлению муниципальных услуг населению Диденко Н.В. </w:t>
      </w:r>
    </w:p>
    <w:p w:rsidR="00617582" w:rsidRDefault="00617582" w:rsidP="00617582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Настоящее постановление вступает в силу с момента обнародования.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352C1E" w:rsidRDefault="00352C1E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352C1E" w:rsidRDefault="00352C1E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Председатель Жемчужинского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сельского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совета – глава администрации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Жемчужинского сельского поселения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  <w:t xml:space="preserve">О.Ю.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Большунова</w:t>
      </w:r>
      <w:proofErr w:type="spellEnd"/>
    </w:p>
    <w:p w:rsidR="00352C1E" w:rsidRDefault="00352C1E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bookmarkStart w:id="0" w:name="_GoBack"/>
      <w:bookmarkEnd w:id="0"/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 xml:space="preserve">УТВЕРЖДЕН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Постановлением администрации Жемчужинского сельского поселения Нижнегорского района Республики Крым от 13 июня 2018 г. № 65-П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" w:name="sub_100"/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проведения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bookmarkEnd w:id="1"/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1. Общие положения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1.1.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Настоящий Порядок разработан в соответствии с ч.6 ст. 7 и ч.3 ст. 46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муниципального образования Жемчужинского сельского поселения Нижнегорского  района Республики Крым и регулирует проведение оценки регулирующего воздействия проектов муниципальных нормативных правовых актов (НПА), затрагивающих вопросы осуществления предпринимательской и инвестиционной деятельности, и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органами местного самоуправления Жемчужинского сельского поселения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1.2. В настоящем порядке используются следующие понятия: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разработчик проекта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орган местного самоуправления,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оценка регулирующего воздействия (далее также ОРВ)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экспертиза муниципальных нормативных правовых актов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lastRenderedPageBreak/>
        <w:t xml:space="preserve">размещение проекта нормативного правового акта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заключение об оценке регулирующего воздействия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– завершающий процедуру ОРВ документ, подготавливаемый специалистом администрации Жемчужинского  сельского поселения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заключение об экспертизе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 завершающий экспертизу документ, подготавливаемый специалистом администрации Жемчужинского сельского поселения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Жемчужинского сельского поселения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затрагивающие вопросы осуществления предпринимательской и инвестиционной деятельности.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1.4. Оценка регулирующего воздействия и экспертиза не проводится в отношении: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проектов и принятых решений о местных бюджетах и об исполнении местных бюджетов;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проектов и принятых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1.6. Участниками процедуры ОРВ и экспертизы являются органы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-р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азработчики проектов муниципальных нормативных правовых актов, специалисты администрации Жемчужинского сельского поселения, иные органы власти и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>заинтересованные лица, принимающие участие в публичных консультациях в ходе проведения процедуры ОРВ и экспертизы.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2. Оценка регулирующего воздействия проектов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муниципальных нормативных правовых актов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2.1. Оценка регулирующего воздействия проектов муниципальных нормативных правовых актов проводится специалистом администрации Жемчужинского сельского поселения.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2.2. ОРВ проектов муниципальных правовых актов включает следующие этапы ее проведения: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направление проекта муниципального нормативного правового акта в прокуратуру Нижнегорского района;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размещение проекта муниципального нормативного правового акта на информационном стенде в здании администрации Жемчужинского сельского поселения, а также на официальном сайте администрации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 xml:space="preserve">Жемчужинского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жемчужинское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изучение поступивших предложений, исследования о возможных вариантах решения выявленной в соответствующей сфере и общественных отношений проблемы;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подготовка заключения об ОРВ проекта муниципального нормативного правового акта.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2.3. Разработчик проекта в течение 3 дней с момента подготовки проекта нормативного правового акта размещает проект нормативного правового акта на информационном стенде в здании администрации Жемчужинского сельского поселения, а также на официальном сайте администрации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 xml:space="preserve">Жемчужинского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 w:eastAsia="en-US"/>
          </w:rPr>
          <w:t>жемчужинское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).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2.4. Предложения и замечания к проекту НПА могут поступать в течение 20 дней с момента обнародования проекта НПА. Разработчик проекта обязан рассмотреть все поступившие предложения в течение 10 дней со дня окончания срока подачи предложений и замечаний к проекту НПА.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 результатам рассмотрения предложений разработчик проекта может принять мотивированное решение об отказе в принятии муниципального нормативного акта либо внести изменения в разработанный проект НПА.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2.5. Срок подготовки заключения специалистом администрации Жемчужинского сельского поселения о результатах ОРВ составляет 10 рабочих дней со дня окончания срока рассмотрения поступивших предложений и замечаний.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>2.6. Заключение подписывается председателем Жемчужинского сельского совета – главой администрации Жемчужинского сельского поселения  и направляется разработчику проекта в трехдневный срок с момента подписания.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 результатам заключения принимается одно из следующих решений относительно проекта НПА: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утверждению проекта муниципального нормативного правового акта (в случае отсутствия замечаний);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доработки проекта муниципального нормативного правового акта с учетом замечаний;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утверждению проекта муниципального нормативного правового акта без учета замечаний;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нецелесообразности принятия проекта муниципального нормативного правового акта.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3. Экспертиза муниципальных нормативных правовых актов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специалистом администрации Жемчужинского сельского поселения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3.2. Срок проведения экспертизы не может превышать двух месяцев.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3.3. Экспертиза нормативных правовых актов включает в себя: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подготовку заключения об экспертизе нормативного правового акта.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3.4. Исследование нормативного правового акта проводится администрацией Жемчужинского сельского поселения во взаимодействии с разработчиком проекта и представителями предпринимательского сообщества.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3.5. В ходе исследования нормативного правового акта изучаются следующие вопросы: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3.5.1. Наличие в нормативном правовом акте избыточных требований по подготовке и (или) представлению сведений (документов):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необоснованная частота подготовки и (или) представления сведений (документов);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>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3.5.2. Наличие в нормативном правовом акте требований: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3.5.3.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3.5.4.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3.6. При проведении исследования нормативного правового акта администрация Жемчужинского сельского поселения: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устанавливает наличие (отсутствие) в нормативном правовом акте положений, указанных в пункте 3.5 настоящего Порядка;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анализирует положения нормативного правового акта во взаимосвязи со сложившейся практикой его применения;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>целей правового регулирования соответствующих отношений.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3.7.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3.8.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отмены нормативного правового акта; 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3.9. Заключение представляется на подпись председателю Жемчужинского сельского совета – главе администрации Жемчужинского сельского поселения  не позднее даты окончания проведения экспертизы нормативных правовых актов.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 течение трех рабочих дней со дня подписания заключение направляется разработчику проекта.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3.10.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3.11.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информирует администрацию Жемчужинского сельского поселения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17582" w:rsidRDefault="00617582" w:rsidP="00617582">
      <w:pPr>
        <w:widowControl w:val="0"/>
        <w:autoSpaceDE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17582" w:rsidRDefault="00617582" w:rsidP="00617582">
      <w:pPr>
        <w:widowControl w:val="0"/>
        <w:autoSpaceDE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C6934" w:rsidRPr="00617582" w:rsidRDefault="001C6934">
      <w:pPr>
        <w:rPr>
          <w:lang w:val="ru-RU"/>
        </w:rPr>
      </w:pPr>
    </w:p>
    <w:sectPr w:rsidR="001C6934" w:rsidRPr="00617582" w:rsidSect="00352C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7E87"/>
    <w:multiLevelType w:val="hybridMultilevel"/>
    <w:tmpl w:val="7DD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0"/>
    <w:rsid w:val="001C6934"/>
    <w:rsid w:val="00352C1E"/>
    <w:rsid w:val="00617582"/>
    <w:rsid w:val="007C478E"/>
    <w:rsid w:val="009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82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5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82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82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5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82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2018-06-14T06:11:00Z</cp:lastPrinted>
  <dcterms:created xsi:type="dcterms:W3CDTF">2018-06-13T07:54:00Z</dcterms:created>
  <dcterms:modified xsi:type="dcterms:W3CDTF">2018-06-14T06:44:00Z</dcterms:modified>
</cp:coreProperties>
</file>