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45202">
        <w:rPr>
          <w:rFonts w:ascii="Times New Roman" w:hAnsi="Times New Roman" w:cs="Times New Roman"/>
          <w:b/>
          <w:sz w:val="28"/>
          <w:szCs w:val="28"/>
        </w:rPr>
        <w:t>54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945202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2021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66E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45202" w:rsidRPr="00F84571" w:rsidRDefault="00945202" w:rsidP="00945202">
      <w:pPr>
        <w:widowControl w:val="0"/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Жемчужинского 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19 марта 2020 года № 43-П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202" w:rsidRPr="00F84571" w:rsidRDefault="00945202" w:rsidP="00A34A9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4571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</w:t>
      </w:r>
      <w:r>
        <w:rPr>
          <w:rFonts w:ascii="Times New Roman" w:hAnsi="Times New Roman"/>
          <w:b w:val="0"/>
          <w:sz w:val="28"/>
          <w:szCs w:val="28"/>
        </w:rPr>
        <w:t xml:space="preserve">ения в Российской Федерации», </w:t>
      </w:r>
      <w:r w:rsidRPr="00F84571">
        <w:rPr>
          <w:rFonts w:ascii="Times New Roman" w:hAnsi="Times New Roman"/>
          <w:b w:val="0"/>
          <w:sz w:val="28"/>
          <w:szCs w:val="28"/>
        </w:rPr>
        <w:t>Постановлением Совета министров Республики Крым от 11 мая 2018 года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4571">
        <w:rPr>
          <w:rFonts w:ascii="Times New Roman" w:hAnsi="Times New Roman"/>
          <w:b w:val="0"/>
          <w:sz w:val="28"/>
          <w:szCs w:val="28"/>
        </w:rPr>
        <w:t>220 «О некоторых вопросах, связанных с заключением соглашений о мерах по социально-экономическому развитию и оздоровлению государственных финансов Республики Крым</w:t>
      </w:r>
      <w:r>
        <w:rPr>
          <w:rFonts w:ascii="Times New Roman" w:hAnsi="Times New Roman"/>
          <w:b w:val="0"/>
          <w:sz w:val="28"/>
          <w:szCs w:val="28"/>
        </w:rPr>
        <w:t xml:space="preserve">» (с изменениями и дополнениями), </w:t>
      </w:r>
      <w:r w:rsidRPr="00F84571">
        <w:rPr>
          <w:rFonts w:ascii="Times New Roman" w:hAnsi="Times New Roman"/>
          <w:b w:val="0"/>
          <w:sz w:val="28"/>
          <w:szCs w:val="28"/>
        </w:rPr>
        <w:t>Соглашени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февраля 202</w:t>
      </w:r>
      <w:r>
        <w:rPr>
          <w:rFonts w:ascii="Times New Roman" w:hAnsi="Times New Roman"/>
          <w:b w:val="0"/>
          <w:sz w:val="28"/>
          <w:szCs w:val="28"/>
        </w:rPr>
        <w:t xml:space="preserve">1 года № </w:t>
      </w:r>
      <w:r w:rsidR="00166E56">
        <w:rPr>
          <w:rFonts w:ascii="Times New Roman" w:hAnsi="Times New Roman"/>
          <w:b w:val="0"/>
          <w:sz w:val="28"/>
          <w:szCs w:val="28"/>
        </w:rPr>
        <w:t>124</w:t>
      </w:r>
      <w:proofErr w:type="gramEnd"/>
      <w:r w:rsidRPr="00F709F1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45202">
        <w:rPr>
          <w:rFonts w:ascii="Times New Roman" w:hAnsi="Times New Roman"/>
          <w:b w:val="0"/>
          <w:sz w:val="28"/>
          <w:szCs w:val="28"/>
        </w:rPr>
        <w:t xml:space="preserve">«О мерах по социально-экономическому развитию и оздоровлению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муниципальных финансов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на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 год»,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Pr="00F84571">
        <w:rPr>
          <w:rFonts w:ascii="Times New Roman" w:hAnsi="Times New Roman"/>
          <w:b w:val="0"/>
          <w:sz w:val="28"/>
          <w:szCs w:val="28"/>
        </w:rPr>
        <w:t xml:space="preserve">в целях роста доходного потенциала и оптимизации расходов </w:t>
      </w:r>
      <w:r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Pr="00F84571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133A" w:rsidRDefault="005F133A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945202" w:rsidRDefault="00945202" w:rsidP="00945202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росту доходного потенциала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 и по оптимизации расходов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488">
        <w:rPr>
          <w:rFonts w:ascii="Times New Roman" w:hAnsi="Times New Roman" w:cs="Times New Roman"/>
          <w:b w:val="0"/>
          <w:sz w:val="28"/>
          <w:szCs w:val="28"/>
        </w:rPr>
        <w:t>на 2020-2024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Жемчужинского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</w:t>
      </w:r>
      <w:r w:rsidRPr="0052378F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Нижнегорского района Республики Крым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 xml:space="preserve">19 марта </w:t>
      </w:r>
      <w:r w:rsidRPr="0052378F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52378F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43-П</w:t>
      </w:r>
      <w:r w:rsidRPr="0052378F">
        <w:rPr>
          <w:rFonts w:ascii="Times New Roman" w:hAnsi="Times New Roman"/>
          <w:b w:val="0"/>
          <w:sz w:val="28"/>
          <w:szCs w:val="28"/>
        </w:rPr>
        <w:t>, изложив его в новой редакции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45202">
        <w:rPr>
          <w:rFonts w:ascii="Times New Roman" w:hAnsi="Times New Roman"/>
          <w:b w:val="0"/>
          <w:sz w:val="28"/>
          <w:szCs w:val="28"/>
        </w:rPr>
        <w:t>согласно приложению 1.</w:t>
      </w:r>
      <w:proofErr w:type="gramEnd"/>
    </w:p>
    <w:p w:rsidR="00945202" w:rsidRDefault="00945202" w:rsidP="0094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2.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0F3A08">
        <w:rPr>
          <w:rFonts w:ascii="Times New Roman" w:hAnsi="Times New Roman"/>
          <w:sz w:val="28"/>
          <w:szCs w:val="28"/>
        </w:rPr>
        <w:t>а официальном Портале Правительства Республики Крым на странице Нижнегорского района (</w:t>
      </w:r>
      <w:proofErr w:type="spellStart"/>
      <w:r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Pr="000F3A08">
        <w:rPr>
          <w:rFonts w:ascii="Times New Roman" w:hAnsi="Times New Roman"/>
          <w:sz w:val="28"/>
          <w:szCs w:val="28"/>
        </w:rPr>
        <w:t xml:space="preserve">) в разделе </w:t>
      </w:r>
      <w:r>
        <w:rPr>
          <w:rFonts w:ascii="Times New Roman" w:hAnsi="Times New Roman"/>
          <w:sz w:val="28"/>
          <w:szCs w:val="28"/>
        </w:rPr>
        <w:t>«Районная власть</w:t>
      </w:r>
      <w:r w:rsidRPr="000F3A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«Муниципальные образования района»,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подраздел «Жемчу</w:t>
      </w:r>
      <w:r>
        <w:rPr>
          <w:rFonts w:ascii="Times New Roman" w:hAnsi="Times New Roman"/>
          <w:sz w:val="28"/>
          <w:szCs w:val="28"/>
        </w:rPr>
        <w:t>жинский сельский совет»,</w:t>
      </w:r>
      <w:r w:rsidRPr="004C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F3A08">
        <w:rPr>
          <w:rFonts w:ascii="Times New Roman" w:hAnsi="Times New Roman"/>
          <w:sz w:val="28"/>
          <w:szCs w:val="28"/>
        </w:rPr>
        <w:t xml:space="preserve">а информационном стенде </w:t>
      </w:r>
      <w:r w:rsidRPr="000F3A08">
        <w:rPr>
          <w:rFonts w:ascii="Times New Roman" w:hAnsi="Times New Roman"/>
          <w:sz w:val="28"/>
          <w:szCs w:val="28"/>
        </w:rPr>
        <w:lastRenderedPageBreak/>
        <w:t xml:space="preserve">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 по адресу</w:t>
      </w:r>
      <w:r w:rsidRPr="000F3A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Нижнегорский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с</w:t>
      </w:r>
      <w:proofErr w:type="gramStart"/>
      <w:r w:rsidRPr="000F3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емчужина, ул.Школьная, д.2, а так же на официальном сайте</w:t>
      </w:r>
      <w:r w:rsidRPr="000F3A08">
        <w:rPr>
          <w:rFonts w:ascii="Times New Roman" w:hAnsi="Times New Roman"/>
          <w:sz w:val="28"/>
          <w:szCs w:val="28"/>
        </w:rPr>
        <w:t xml:space="preserve"> Жемчужинского сельского поселения Нижн</w:t>
      </w:r>
      <w:r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Pr="000F3A08">
        <w:rPr>
          <w:rFonts w:ascii="Times New Roman" w:hAnsi="Times New Roman"/>
          <w:sz w:val="28"/>
          <w:szCs w:val="28"/>
        </w:rPr>
        <w:t xml:space="preserve"> </w:t>
      </w:r>
      <w:r w:rsidRPr="0050208B">
        <w:rPr>
          <w:rFonts w:ascii="Times New Roman" w:hAnsi="Times New Roman"/>
          <w:sz w:val="28"/>
          <w:szCs w:val="28"/>
        </w:rPr>
        <w:t>(</w:t>
      </w:r>
      <w:hyperlink r:id="rId7" w:history="1">
        <w:r w:rsidRPr="0050208B">
          <w:rPr>
            <w:rStyle w:val="ac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5020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945202" w:rsidRDefault="00945202" w:rsidP="0094520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945202" w:rsidRPr="00CE0601" w:rsidRDefault="00945202" w:rsidP="0094520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F40F3F" w:rsidRDefault="00F40F3F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202" w:rsidRDefault="00945202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4520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8B12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F40F3F" w:rsidRDefault="00F272FD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40F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40F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F40F3F" w:rsidRDefault="00F40F3F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F40F3F">
        <w:rPr>
          <w:rFonts w:ascii="Times New Roman" w:hAnsi="Times New Roman" w:cs="Times New Roman"/>
          <w:sz w:val="28"/>
          <w:szCs w:val="28"/>
        </w:rPr>
        <w:t>пос</w:t>
      </w:r>
      <w:r w:rsidR="00FB5F62" w:rsidRPr="00F40F3F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F40F3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F40F3F" w:rsidRDefault="001D4C5B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40F3F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F40F3F" w:rsidRDefault="001D4C5B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40F3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D4C5B" w:rsidRDefault="008D09A4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40F3F">
        <w:rPr>
          <w:rFonts w:ascii="Times New Roman" w:hAnsi="Times New Roman" w:cs="Times New Roman"/>
          <w:sz w:val="28"/>
          <w:szCs w:val="28"/>
        </w:rPr>
        <w:t>от 19 марта 2020 года № 4</w:t>
      </w:r>
      <w:r w:rsidR="00F40F3F">
        <w:rPr>
          <w:rFonts w:ascii="Times New Roman" w:hAnsi="Times New Roman" w:cs="Times New Roman"/>
          <w:sz w:val="28"/>
          <w:szCs w:val="28"/>
        </w:rPr>
        <w:t>3</w:t>
      </w:r>
      <w:r w:rsidR="001D4C5B" w:rsidRPr="00F40F3F">
        <w:rPr>
          <w:rFonts w:ascii="Times New Roman" w:hAnsi="Times New Roman" w:cs="Times New Roman"/>
          <w:sz w:val="28"/>
          <w:szCs w:val="28"/>
        </w:rPr>
        <w:t>-П</w:t>
      </w:r>
    </w:p>
    <w:p w:rsidR="00945202" w:rsidRDefault="00A34A9E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45202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</w:t>
      </w:r>
      <w:proofErr w:type="gramEnd"/>
    </w:p>
    <w:p w:rsidR="00945202" w:rsidRDefault="00945202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945202" w:rsidRDefault="00945202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45202" w:rsidRDefault="00945202" w:rsidP="0094520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 мая 2021 года № 54-П)</w:t>
      </w:r>
    </w:p>
    <w:p w:rsidR="00945202" w:rsidRPr="00F8347F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7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945202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росту доходного потенциала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Жемчужинское</w:t>
      </w:r>
      <w:r w:rsidRPr="00B4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Республики Крым и по оптимизации расходов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Жемчужинское</w:t>
      </w:r>
      <w:r w:rsidRPr="00B4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</w:t>
      </w:r>
      <w:r w:rsidRPr="004E6241">
        <w:rPr>
          <w:rFonts w:ascii="Times New Roman" w:eastAsia="Times New Roman" w:hAnsi="Times New Roman" w:cs="Times New Roman"/>
          <w:b/>
          <w:bCs/>
          <w:sz w:val="28"/>
          <w:szCs w:val="28"/>
        </w:rPr>
        <w:t>спублики Крым</w:t>
      </w:r>
    </w:p>
    <w:p w:rsidR="00945202" w:rsidRDefault="00945202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4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2020-2024 годы</w:t>
      </w:r>
    </w:p>
    <w:p w:rsidR="005F133A" w:rsidRPr="004E6241" w:rsidRDefault="005F133A" w:rsidP="009452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71" w:type="dxa"/>
        <w:tblInd w:w="-117" w:type="dxa"/>
        <w:tblLayout w:type="fixed"/>
        <w:tblLook w:val="04A0"/>
      </w:tblPr>
      <w:tblGrid>
        <w:gridCol w:w="509"/>
        <w:gridCol w:w="5103"/>
        <w:gridCol w:w="3543"/>
        <w:gridCol w:w="1134"/>
        <w:gridCol w:w="992"/>
        <w:gridCol w:w="992"/>
        <w:gridCol w:w="982"/>
        <w:gridCol w:w="1004"/>
        <w:gridCol w:w="1012"/>
      </w:tblGrid>
      <w:tr w:rsidR="00945202" w:rsidRPr="004E6241" w:rsidTr="005F133A">
        <w:trPr>
          <w:trHeight w:val="7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(%/тыс. руб.) и/или ожидаемый результат (да/нет)</w:t>
            </w:r>
          </w:p>
        </w:tc>
      </w:tr>
      <w:tr w:rsidR="00945202" w:rsidRPr="004E6241" w:rsidTr="005F133A">
        <w:trPr>
          <w:trHeight w:val="26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E21E0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202" w:rsidRPr="004E6241" w:rsidTr="005F133A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B912BB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5202" w:rsidRPr="004E6241" w:rsidTr="001542F1">
        <w:trPr>
          <w:trHeight w:val="387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по увеличению поступлений налоговых и неналоговых доходов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Нижнегорского района Республики Крым </w:t>
            </w:r>
          </w:p>
        </w:tc>
      </w:tr>
      <w:tr w:rsidR="00945202" w:rsidRPr="004E6241" w:rsidTr="005F133A">
        <w:trPr>
          <w:trHeight w:val="208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положительной динамики по налоговым и неналоговым доходам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за счет:</w:t>
            </w:r>
          </w:p>
          <w:p w:rsidR="00945202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ниторинга динамики поступлений;</w:t>
            </w:r>
          </w:p>
          <w:p w:rsidR="00945202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47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недопущения снижения поступлений по сравнению с аналогичным периодом прошлого года в разрезе источников доходов;</w:t>
            </w:r>
          </w:p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 мер по расширению налогооблагаемой базы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202" w:rsidRPr="00DA163B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Межрайонная инспекция Федеральной налоговой службы 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A163B"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Республике Крым (по согласованию);</w:t>
            </w:r>
          </w:p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A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DA163B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</w:t>
            </w:r>
            <w:r w:rsidR="00945202" w:rsidRPr="00DA16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,7%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DA163B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77,0</w:t>
            </w:r>
            <w:r w:rsidR="00945202" w:rsidRPr="00DA16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DA163B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7,9%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DA163B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7,4</w:t>
            </w:r>
            <w:r w:rsidR="00945202" w:rsidRPr="00DA16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DA163B" w:rsidRDefault="0004473F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7,4</w:t>
            </w:r>
            <w:r w:rsidR="00945202" w:rsidRPr="00DA16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%*</w:t>
            </w:r>
          </w:p>
        </w:tc>
      </w:tr>
      <w:tr w:rsidR="00945202" w:rsidRPr="004E6241" w:rsidTr="005F133A">
        <w:trPr>
          <w:trHeight w:val="6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DA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* целевой показатель подлежит уточнению в связи с принятием закона о бюджете Республики Крым на очередной финансовый год и на плановый период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5F133A">
        <w:trPr>
          <w:trHeight w:val="11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представленных в Министерство финансов Республики Крым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2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методики определения величины арендной платы за пользование находящимися в муниципальной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зданиями, строениями и отдельными помещениями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8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разработке и утверждению нормативно-правовых актов по налогу на имущество физических лиц, земельному налогу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25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включению в административные регламенты органов местного самоуправления обязательного условия, регламентирующего отказ в получении разрешительных документов в случае наличия у налогоплательщика неисполненной обязанности перед бюджетом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202" w:rsidRPr="004E6241" w:rsidTr="001542F1">
        <w:trPr>
          <w:trHeight w:val="603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по увеличению поступлений налоговых доходов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Жемчужинское сельское поселение 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>Нижнегорск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ого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 Крым</w:t>
            </w:r>
          </w:p>
        </w:tc>
      </w:tr>
      <w:tr w:rsidR="00945202" w:rsidRPr="004E6241" w:rsidTr="005F133A">
        <w:trPr>
          <w:trHeight w:val="1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DA163B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Нижнегорский районный отдел Государственного комитета по государственной регистрации и кадастру Республики Крым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8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зарегистрированных в других субъектах Российской Федерации, которые выполняют работы (создают рабочие места) на срок более одного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Республике Крым (по согласованию);</w:t>
            </w:r>
          </w:p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1542F1">
        <w:trPr>
          <w:trHeight w:val="636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Мероприятия по увеличению поступлений неналоговых доходов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Нижнегорского района Республики Крым</w:t>
            </w:r>
          </w:p>
        </w:tc>
      </w:tr>
      <w:tr w:rsidR="00945202" w:rsidRPr="004E6241" w:rsidTr="005F133A">
        <w:trPr>
          <w:trHeight w:val="9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инвентаризации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</w:t>
            </w:r>
          </w:p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Крым: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DA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Нижнегорского района </w:t>
            </w:r>
          </w:p>
          <w:p w:rsidR="00945202" w:rsidRPr="004E6241" w:rsidRDefault="00945202" w:rsidP="00DA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истематизация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наличии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и его использовании;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5F133A">
        <w:trPr>
          <w:trHeight w:val="1136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-определение и утверждение перечня сдаваемого в аренду недвижимого имущества, находящегося в муниципальной собственности,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5F133A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неиспользованного (бесхозного) имущества, установление направления эффективного его использования;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5F133A">
        <w:trPr>
          <w:trHeight w:val="5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неиспользуемых основных фондов муниципальных учреждений и принятие соответствующих мер по их продаже или сдаче в аренду.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02" w:rsidRPr="004E6241" w:rsidTr="005F133A">
        <w:trPr>
          <w:trHeight w:val="1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финансово-хозяйственной деятельности муниципальных унитарных предприятий в части обоснованности планирования доходов и расходов, планирования сумм перечисления части прибыли, остающейся в их распоряжении после уплаты налогов и иных обязательных платежей, в 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83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инвестиционный процесс земельных участков, незавершенных объектов капитального строительства, имущества предприятий и организаций, находящихся в государственной или муниципальной собственности</w:t>
            </w:r>
          </w:p>
          <w:p w:rsidR="005F133A" w:rsidRDefault="005F133A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Default="005F133A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Default="005F133A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33A" w:rsidRPr="004E6241" w:rsidRDefault="005F133A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1542F1">
        <w:trPr>
          <w:trHeight w:val="395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202" w:rsidRPr="00A34A9E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 мероприятий по оптимизации расходов бюджета муниципального образования Жемчужинское сельское поселение Нижнегорского района</w:t>
            </w:r>
            <w:r w:rsidR="00DA163B"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945202" w:rsidRPr="004E6241" w:rsidTr="005F133A">
        <w:trPr>
          <w:trHeight w:val="10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A3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неустановления</w:t>
            </w:r>
            <w:proofErr w:type="spellEnd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неисполнения с 2020 года расходных обязательств, не связанных с решением вопросов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, отнесенных Конституцией Российской Федерации и федеральными законами к полномочиям органов муниципальной власти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9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непривышения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расчетной численности работников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определенной в соответствии с нормативным  актом Совета министров Республики Крым об утверждении нормативов формирования расходов на содержание органов местного самоуправления муниципальных образований в Республике Крым.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8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по состоянию на 1-е число каждого месяца просроченной кредиторской задолженности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9D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решений о повышении оплаты труда лиц, замещающих муниципальные должности, и муниципальных служащих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на уровень, превышающий темпы и сроки повышения оплаты труда государственных служащих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27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на согласование в Министерство финансов Республики Крым проектов нормативных правовых актов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(проектов нормативных правовых актов о внесении изменений в указанные акты), направленны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установлени</w:t>
            </w: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расходов на выполнение) публичных нормативных обязательств муниципальных образований, осуществляемых за счет средств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9D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DA163B"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их принятия (утверждения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органами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  <w:p w:rsidR="00DA163B" w:rsidRPr="004E6241" w:rsidRDefault="00DA163B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AD7841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увеличения общей численности работников муниципальных учреждений, за исключением увеличения ее в результате ввода в эксплуатацию объектов, находящихся в муниципальной собственности, и в результате передачи указанных объектов из государственной собственности 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Крым.</w:t>
            </w:r>
          </w:p>
          <w:p w:rsidR="00945202" w:rsidRPr="00AD7841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В случаях:</w:t>
            </w:r>
          </w:p>
          <w:p w:rsidR="00945202" w:rsidRPr="00AD7841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- увеличения численности работников муниципальных учреждений в результате ввода в эксплуатацию объектов, находящихся в муниципальной собственности;</w:t>
            </w:r>
          </w:p>
          <w:p w:rsidR="00945202" w:rsidRPr="00AD7841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увеличения численности работников муниципальных учреждений в результате передачи указанных объектов из государственной собственности 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Крым;</w:t>
            </w:r>
          </w:p>
          <w:p w:rsidR="00945202" w:rsidRPr="00AD78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перераспределения численности работников муниципальных учреждений внутри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и (или) консолидированного Нижнегорского муниципального района Республики Крым в пределах общей 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численности работников муниципальных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направляет в Министерство для рассмотрения проекты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  <w:proofErr w:type="gramEnd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, касающиеся увеличения или перераспределения численности работников муниципальных учреждений, которые прошли процедуры согласования с исполнительными органами государственной власти Республики Крым по отраслевой принадлежности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A34A9E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3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3B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значений показателя доли расходов бюджета муниципального образован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Крым, формируемых в рамках муниципальных программ, в общем объеме расходов бюджета в текущем финансовом году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(в плановом периоде без учета условно утвержденных расходов)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5202" w:rsidRPr="004E6241" w:rsidTr="005F133A">
        <w:trPr>
          <w:trHeight w:val="7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DA163B" w:rsidRDefault="00945202" w:rsidP="00A3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обязательн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A163B">
              <w:rPr>
                <w:rFonts w:ascii="Times New Roman" w:eastAsia="Times New Roman" w:hAnsi="Times New Roman" w:cs="Times New Roman"/>
                <w:sz w:val="20"/>
                <w:szCs w:val="20"/>
              </w:rPr>
              <w:t>, в мероприятиях, где оно предусмотрено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1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AD78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плана мероприятий по росту доходного потенциала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и (или) по оптимизации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8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расходов бюджета по результатам  проведения конкурсных процедур при осуществлении закупок для муниципальных нужд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117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A3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«Интернет»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="00A34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последней редакции)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4E6241" w:rsidTr="005F133A">
        <w:trPr>
          <w:trHeight w:val="2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5F133A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Продолжить работу по организации исполнения бюджета муниципального образования Жемчужинское сельское поселение Нижнегорского района </w:t>
            </w:r>
            <w:r w:rsidR="00A34A9E"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Крым </w:t>
            </w:r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территориальном органе Федерального казначейства в рамках заключенных между территориальным органом Федерального казначейства и главой муниципального образования Жемчужинское сельское поселение Нижнегорского района</w:t>
            </w:r>
            <w:r w:rsidR="00A34A9E"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соглашения об осуществлении отдельных функций по исполнению бюджета  муниципального образования при кассовом обслуживании исполнения бюджета территориальным органом</w:t>
            </w:r>
            <w:r w:rsidR="00DA163B"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казначейства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5F133A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3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5F133A">
        <w:trPr>
          <w:trHeight w:val="7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поселени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ому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3A" w:rsidRDefault="00700CF0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 w:rsidR="0094520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="00945202"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</w:p>
          <w:p w:rsidR="00945202" w:rsidRPr="004E6241" w:rsidRDefault="00945202" w:rsidP="005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еспублики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5F133A">
        <w:trPr>
          <w:trHeight w:val="21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F8347F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Направление на согласование (заключение) в Министерство финансов Республики Крым:</w:t>
            </w:r>
          </w:p>
          <w:p w:rsidR="00945202" w:rsidRPr="00F8347F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- проекта решения о бюджете муниципального образования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на очередной финансовый год и на плановый период (доходы по видам доходов; расходы по разделам, подразделам, видам расходов; дефицит или </w:t>
            </w:r>
            <w:proofErr w:type="spell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, источники финансирования дефицита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по видам источников; </w:t>
            </w:r>
            <w:proofErr w:type="gram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на очередной финансовый год и на плановый период), учитывающего бюджетный эффект от реализации мероприятий плана по росту доходного потенциала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и (или) оптимизации расходов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до</w:t>
            </w:r>
            <w:proofErr w:type="gram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указанного проекта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- не позднее 15 октября текущего финансового года; </w:t>
            </w:r>
          </w:p>
          <w:p w:rsidR="00945202" w:rsidRPr="00F8347F" w:rsidRDefault="00945202" w:rsidP="00DA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- проектов решений о внесении изменений в решение о бюджете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на очередной финансовый год и на плановый период до внесения указанных проектов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- не позднее 15 декабря текущего финансового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45202" w:rsidRPr="007D149E" w:rsidTr="005F133A">
        <w:trPr>
          <w:trHeight w:val="13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F8347F" w:rsidRDefault="00945202" w:rsidP="00DA1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Ведение учета в Единой системе управления бюджетным процессом Республики Крым (далее - ЕСУБП) в следующих подсистемах: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Консолидация»,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Исполнение»,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Планирование», «Реестр источников доходов» и обеспечение отсутствия расхождений между указанными подсистемами ЕСУБП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02" w:rsidRPr="004E6241" w:rsidRDefault="00945202" w:rsidP="0015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1D4C5B" w:rsidRPr="00F272FD" w:rsidRDefault="001D4C5B" w:rsidP="00DA163B">
      <w:pPr>
        <w:pStyle w:val="70"/>
        <w:shd w:val="clear" w:color="auto" w:fill="auto"/>
        <w:spacing w:before="0" w:line="307" w:lineRule="exact"/>
        <w:ind w:left="5103"/>
      </w:pPr>
    </w:p>
    <w:sectPr w:rsidR="001D4C5B" w:rsidRPr="00F272FD" w:rsidSect="00DA163B">
      <w:pgSz w:w="16838" w:h="11906" w:orient="landscape"/>
      <w:pgMar w:top="1134" w:right="567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4473F"/>
    <w:rsid w:val="000603F7"/>
    <w:rsid w:val="00092C8F"/>
    <w:rsid w:val="00092D71"/>
    <w:rsid w:val="000C6A1E"/>
    <w:rsid w:val="000C765D"/>
    <w:rsid w:val="000D3EFB"/>
    <w:rsid w:val="0014758D"/>
    <w:rsid w:val="00166E56"/>
    <w:rsid w:val="001A0F6F"/>
    <w:rsid w:val="001C205A"/>
    <w:rsid w:val="001D4C5B"/>
    <w:rsid w:val="001D566A"/>
    <w:rsid w:val="001E0C0D"/>
    <w:rsid w:val="001F3767"/>
    <w:rsid w:val="00200210"/>
    <w:rsid w:val="002102F5"/>
    <w:rsid w:val="002A6B95"/>
    <w:rsid w:val="002C15D6"/>
    <w:rsid w:val="002F4DC7"/>
    <w:rsid w:val="00361B6B"/>
    <w:rsid w:val="00390FFA"/>
    <w:rsid w:val="003B71A0"/>
    <w:rsid w:val="003C7CE2"/>
    <w:rsid w:val="003E75C8"/>
    <w:rsid w:val="004140B2"/>
    <w:rsid w:val="00555664"/>
    <w:rsid w:val="00561E60"/>
    <w:rsid w:val="005D1A2B"/>
    <w:rsid w:val="005F133A"/>
    <w:rsid w:val="0060299B"/>
    <w:rsid w:val="00700CF0"/>
    <w:rsid w:val="00710EBC"/>
    <w:rsid w:val="00802CFE"/>
    <w:rsid w:val="00823A64"/>
    <w:rsid w:val="008B12AB"/>
    <w:rsid w:val="008D09A4"/>
    <w:rsid w:val="009203BE"/>
    <w:rsid w:val="009310F8"/>
    <w:rsid w:val="00945202"/>
    <w:rsid w:val="00960786"/>
    <w:rsid w:val="00971FC2"/>
    <w:rsid w:val="009D3487"/>
    <w:rsid w:val="009D3D43"/>
    <w:rsid w:val="00A03850"/>
    <w:rsid w:val="00A1231B"/>
    <w:rsid w:val="00A34A9E"/>
    <w:rsid w:val="00B2475C"/>
    <w:rsid w:val="00B912BB"/>
    <w:rsid w:val="00BC1A01"/>
    <w:rsid w:val="00BD7E28"/>
    <w:rsid w:val="00C174FE"/>
    <w:rsid w:val="00C312AF"/>
    <w:rsid w:val="00CA056D"/>
    <w:rsid w:val="00D4186A"/>
    <w:rsid w:val="00D43A6B"/>
    <w:rsid w:val="00D44B62"/>
    <w:rsid w:val="00D7623A"/>
    <w:rsid w:val="00DA163B"/>
    <w:rsid w:val="00E04631"/>
    <w:rsid w:val="00E36BBC"/>
    <w:rsid w:val="00EF648B"/>
    <w:rsid w:val="00F1091F"/>
    <w:rsid w:val="00F272FD"/>
    <w:rsid w:val="00F40F3F"/>
    <w:rsid w:val="00F51EAB"/>
    <w:rsid w:val="00F56EFB"/>
    <w:rsid w:val="00F60460"/>
    <w:rsid w:val="00F61346"/>
    <w:rsid w:val="00FB5F62"/>
    <w:rsid w:val="00FD2C19"/>
    <w:rsid w:val="00FD5813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7">
    <w:name w:val="Основной текст (7)_"/>
    <w:basedOn w:val="a0"/>
    <w:link w:val="70"/>
    <w:rsid w:val="00F40F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0F3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123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1231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231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00D-6FCC-469F-916C-29AFEF93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27</cp:revision>
  <cp:lastPrinted>2021-06-04T14:35:00Z</cp:lastPrinted>
  <dcterms:created xsi:type="dcterms:W3CDTF">2018-04-06T08:16:00Z</dcterms:created>
  <dcterms:modified xsi:type="dcterms:W3CDTF">2021-06-04T14:38:00Z</dcterms:modified>
</cp:coreProperties>
</file>