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7" w:rsidRDefault="00781367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81367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5pt;height:66.05pt" o:ole="" filled="t">
            <v:fill color2="black"/>
            <v:imagedata r:id="rId8" o:title=""/>
          </v:shape>
          <o:OLEObject Type="Embed" ProgID="Word.Picture.8" ShapeID="_x0000_i1025" DrawAspect="Content" ObjectID="_1693994804" r:id="rId9"/>
        </w:object>
      </w:r>
    </w:p>
    <w:p w:rsidR="00781367" w:rsidRDefault="00A45E62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781367" w:rsidRDefault="00A45E62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781367" w:rsidRDefault="00A45E62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781367" w:rsidRDefault="00781367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81367" w:rsidRDefault="00A45E6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81367" w:rsidRDefault="00781367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67" w:rsidRDefault="00A45E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781367" w:rsidRDefault="0078136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A45E62">
      <w:pPr>
        <w:spacing w:line="20" w:lineRule="atLeast"/>
        <w:ind w:rightChars="2038" w:right="4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штатного расписания</w:t>
      </w:r>
      <w:r w:rsidR="004E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</w:t>
      </w:r>
      <w:r w:rsidR="004E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 на 2021 год</w:t>
      </w:r>
    </w:p>
    <w:p w:rsidR="00781367" w:rsidRDefault="0078136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A45E62" w:rsidP="004E212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19 статьи 44 Устава муниципального образования Жемчужинское сельское поселение Нижнегорского района Республики Крым:</w:t>
      </w:r>
    </w:p>
    <w:p w:rsidR="00781367" w:rsidRDefault="00A45E62" w:rsidP="004E212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штатное расписание администрации Жемчужинского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 на 2021 год (прилагается).</w:t>
      </w:r>
    </w:p>
    <w:p w:rsidR="00781367" w:rsidRDefault="00A45E62" w:rsidP="004E212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от 11 января 2021 года «</w:t>
      </w:r>
      <w:r>
        <w:rPr>
          <w:rFonts w:ascii="Times New Roman" w:hAnsi="Times New Roman" w:cs="Times New Roman"/>
          <w:sz w:val="28"/>
          <w:szCs w:val="28"/>
        </w:rPr>
        <w:t>Об утверждении штатного расписания</w:t>
      </w:r>
      <w:r w:rsidR="004E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 на 2021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81367" w:rsidRDefault="00A45E62" w:rsidP="004E212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.Распоряжение вступает в силу со дня подписания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781367" w:rsidRDefault="00A45E62" w:rsidP="004E212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 возложить на заместителя главы администрации Пшеничникову Н.А. и заведующего сектором Диденко Н.В.</w:t>
      </w:r>
    </w:p>
    <w:p w:rsidR="00781367" w:rsidRDefault="00781367" w:rsidP="004E212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78136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78136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A45E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</w:p>
    <w:p w:rsidR="00781367" w:rsidRDefault="00A45E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– глава администрации </w:t>
      </w:r>
    </w:p>
    <w:p w:rsidR="00781367" w:rsidRDefault="00A45E6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781367" w:rsidRDefault="0078136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367" w:rsidRDefault="0078136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1E0C" w:rsidRDefault="009E1E0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1E0C" w:rsidRDefault="009E1E0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9E1E0C" w:rsidSect="0078136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E1E0C" w:rsidRPr="001D30FC" w:rsidRDefault="009E1E0C" w:rsidP="009E1E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0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1E0C" w:rsidRPr="001D30FC" w:rsidRDefault="009E1E0C" w:rsidP="009E1E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0FC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E1E0C" w:rsidRPr="001D30FC" w:rsidRDefault="009E1E0C" w:rsidP="009E1E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0FC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9E1E0C" w:rsidRPr="001D30FC" w:rsidRDefault="009E1E0C" w:rsidP="009E1E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0FC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9E1E0C" w:rsidRPr="001D30FC" w:rsidRDefault="009E1E0C" w:rsidP="009E1E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0FC">
        <w:rPr>
          <w:rFonts w:ascii="Times New Roman" w:hAnsi="Times New Roman" w:cs="Times New Roman"/>
          <w:sz w:val="24"/>
          <w:szCs w:val="24"/>
        </w:rPr>
        <w:t>от 1 сентября 2021 года № 47-Р</w:t>
      </w:r>
    </w:p>
    <w:p w:rsidR="009D2E8D" w:rsidRPr="001D30FC" w:rsidRDefault="009D2E8D" w:rsidP="009E1E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30FC">
        <w:rPr>
          <w:rFonts w:ascii="Times New Roman" w:hAnsi="Times New Roman" w:cs="Times New Roman"/>
          <w:sz w:val="24"/>
          <w:szCs w:val="24"/>
        </w:rPr>
        <w:t>Унифицированная форма № Т-3</w:t>
      </w:r>
    </w:p>
    <w:p w:rsidR="009D2E8D" w:rsidRPr="001D30FC" w:rsidRDefault="009D2E8D" w:rsidP="009E1E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023" w:type="dxa"/>
        <w:tblLook w:val="04A0"/>
      </w:tblPr>
      <w:tblGrid>
        <w:gridCol w:w="2413"/>
        <w:gridCol w:w="1350"/>
      </w:tblGrid>
      <w:tr w:rsidR="009D2E8D" w:rsidRPr="001D30FC" w:rsidTr="009D2E8D">
        <w:tc>
          <w:tcPr>
            <w:tcW w:w="2413" w:type="dxa"/>
            <w:tcBorders>
              <w:top w:val="nil"/>
              <w:left w:val="nil"/>
              <w:bottom w:val="nil"/>
            </w:tcBorders>
          </w:tcPr>
          <w:p w:rsidR="009D2E8D" w:rsidRPr="001D30FC" w:rsidRDefault="009D2E8D" w:rsidP="009D2E8D">
            <w:pPr>
              <w:spacing w:after="0" w:line="20" w:lineRule="atLeast"/>
              <w:ind w:left="12900" w:hanging="129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2E8D" w:rsidRPr="001D30FC" w:rsidRDefault="009D2E8D" w:rsidP="009D2E8D">
            <w:pPr>
              <w:spacing w:after="0" w:line="20" w:lineRule="atLeast"/>
              <w:ind w:left="12900" w:hanging="12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9D2E8D" w:rsidRPr="001D30FC" w:rsidTr="009D2E8D">
        <w:tc>
          <w:tcPr>
            <w:tcW w:w="2413" w:type="dxa"/>
            <w:tcBorders>
              <w:top w:val="nil"/>
              <w:left w:val="nil"/>
              <w:bottom w:val="nil"/>
            </w:tcBorders>
          </w:tcPr>
          <w:p w:rsidR="009D2E8D" w:rsidRPr="001D30FC" w:rsidRDefault="009D2E8D" w:rsidP="009E1E0C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350" w:type="dxa"/>
          </w:tcPr>
          <w:p w:rsidR="009D2E8D" w:rsidRPr="001D30FC" w:rsidRDefault="009D2E8D" w:rsidP="009D2E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sz w:val="20"/>
                <w:szCs w:val="20"/>
              </w:rPr>
              <w:t>0301017</w:t>
            </w:r>
          </w:p>
        </w:tc>
      </w:tr>
      <w:tr w:rsidR="009D2E8D" w:rsidRPr="001D30FC" w:rsidTr="009D2E8D">
        <w:tc>
          <w:tcPr>
            <w:tcW w:w="2413" w:type="dxa"/>
            <w:tcBorders>
              <w:top w:val="nil"/>
              <w:left w:val="nil"/>
              <w:bottom w:val="nil"/>
            </w:tcBorders>
          </w:tcPr>
          <w:p w:rsidR="009D2E8D" w:rsidRPr="001D30FC" w:rsidRDefault="009D2E8D" w:rsidP="009E1E0C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350" w:type="dxa"/>
          </w:tcPr>
          <w:p w:rsidR="009D2E8D" w:rsidRPr="001D30FC" w:rsidRDefault="009D2E8D" w:rsidP="009D2E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sz w:val="20"/>
                <w:szCs w:val="20"/>
              </w:rPr>
              <w:t>00761495</w:t>
            </w:r>
          </w:p>
        </w:tc>
      </w:tr>
    </w:tbl>
    <w:p w:rsidR="009D2E8D" w:rsidRPr="001D30FC" w:rsidRDefault="009D2E8D" w:rsidP="009D2E8D">
      <w:pPr>
        <w:spacing w:after="0" w:line="2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1D30FC">
        <w:rPr>
          <w:rFonts w:ascii="Times New Roman" w:hAnsi="Times New Roman" w:cs="Times New Roman"/>
          <w:sz w:val="20"/>
          <w:szCs w:val="20"/>
          <w:u w:val="single"/>
        </w:rPr>
        <w:t>Администрация Жемчужинского сельского поселения Нижнегорского района Республики Крым</w:t>
      </w:r>
    </w:p>
    <w:p w:rsidR="009D2E8D" w:rsidRPr="001D30FC" w:rsidRDefault="009D2E8D" w:rsidP="004E2122">
      <w:pPr>
        <w:spacing w:after="0" w:line="20" w:lineRule="atLeas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1D30FC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A8410D" w:rsidRPr="001D30FC" w:rsidRDefault="00A8410D" w:rsidP="00A8410D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D30FC">
        <w:rPr>
          <w:rFonts w:ascii="Times New Roman" w:hAnsi="Times New Roman" w:cs="Times New Roman"/>
          <w:b/>
          <w:sz w:val="20"/>
          <w:szCs w:val="20"/>
        </w:rPr>
        <w:t>ШТАТНОЕ РАСПИСАНИЕ</w:t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</w:r>
      <w:r w:rsidRPr="001D30FC">
        <w:rPr>
          <w:rFonts w:ascii="Times New Roman" w:hAnsi="Times New Roman" w:cs="Times New Roman"/>
          <w:b/>
          <w:sz w:val="20"/>
          <w:szCs w:val="20"/>
        </w:rPr>
        <w:tab/>
        <w:t>УТВЕРЖДЕНО</w:t>
      </w:r>
    </w:p>
    <w:p w:rsidR="00A8410D" w:rsidRPr="001D30FC" w:rsidRDefault="00A8410D" w:rsidP="00A8410D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D30FC">
        <w:rPr>
          <w:rFonts w:ascii="Times New Roman" w:hAnsi="Times New Roman" w:cs="Times New Roman"/>
          <w:sz w:val="20"/>
          <w:szCs w:val="20"/>
        </w:rPr>
        <w:t>на 01 сентября 2021 года</w:t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  <w:t>Распоряжением от 01 сентября 2021 года № 47-Р</w:t>
      </w:r>
    </w:p>
    <w:p w:rsidR="00A8410D" w:rsidRPr="001D30FC" w:rsidRDefault="00A8410D" w:rsidP="00A8410D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  <w:t>штат в количестве 4,4 единиц</w:t>
      </w:r>
    </w:p>
    <w:p w:rsidR="00A8410D" w:rsidRPr="001D30FC" w:rsidRDefault="00A8410D" w:rsidP="00A8410D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</w:r>
      <w:r w:rsidRPr="001D30FC">
        <w:rPr>
          <w:rFonts w:ascii="Times New Roman" w:hAnsi="Times New Roman" w:cs="Times New Roman"/>
          <w:sz w:val="20"/>
          <w:szCs w:val="20"/>
        </w:rPr>
        <w:tab/>
        <w:t>с месячным фондом заработной платы 122211,20 рубля</w:t>
      </w:r>
    </w:p>
    <w:tbl>
      <w:tblPr>
        <w:tblW w:w="153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1"/>
        <w:gridCol w:w="1560"/>
        <w:gridCol w:w="1134"/>
        <w:gridCol w:w="1417"/>
        <w:gridCol w:w="709"/>
        <w:gridCol w:w="992"/>
        <w:gridCol w:w="851"/>
        <w:gridCol w:w="1417"/>
        <w:gridCol w:w="1134"/>
        <w:gridCol w:w="1559"/>
        <w:gridCol w:w="1560"/>
        <w:gridCol w:w="1275"/>
      </w:tblGrid>
      <w:tr w:rsidR="001D30FC" w:rsidRPr="00E3647B" w:rsidTr="00EE2738">
        <w:trPr>
          <w:trHeight w:val="274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Профессия (должность)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должностной оклад, руб.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Постоянные надбавки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Месячный фонд заработной платы,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EE2738" w:rsidRPr="00207160" w:rsidTr="00EE2738">
        <w:trPr>
          <w:trHeight w:val="603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Выслуга лет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D30FC">
              <w:rPr>
                <w:rFonts w:ascii="Times New Roman" w:eastAsia="Tahoma" w:hAnsi="Times New Roman" w:cs="Times New Roman"/>
                <w:sz w:val="20"/>
                <w:szCs w:val="20"/>
              </w:rPr>
              <w:t>Особые условия муниципальной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D30FC">
              <w:rPr>
                <w:rFonts w:ascii="Times New Roman" w:eastAsia="Tahoma" w:hAnsi="Times New Roman" w:cs="Times New Roman"/>
                <w:sz w:val="20"/>
                <w:szCs w:val="20"/>
              </w:rPr>
              <w:t>Надбавка за классный чин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D30FC">
              <w:rPr>
                <w:rFonts w:ascii="Times New Roman" w:eastAsia="Tahoma" w:hAnsi="Times New Roman" w:cs="Times New Roman"/>
                <w:sz w:val="20"/>
                <w:szCs w:val="20"/>
              </w:rPr>
              <w:t>Денежное поощрение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1D30FC" w:rsidRPr="00E3647B" w:rsidTr="00EE2738">
        <w:trPr>
          <w:trHeight w:val="36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Жемчужинского сельского совета-глава администрации Жемчужинского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wordWrap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15157,00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43937,00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FC" w:rsidRPr="00E3647B" w:rsidTr="00EE2738">
        <w:trPr>
          <w:trHeight w:val="36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11285,00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2257,00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EE2738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16927,50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31722,50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FC" w:rsidRPr="00E3647B" w:rsidTr="00EE2738">
        <w:trPr>
          <w:trHeight w:val="362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предоставлению муниципальных услуг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сектором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9162,00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1374,30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13743,00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24950,30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FC" w:rsidRPr="00E3647B" w:rsidTr="00EE2738">
        <w:trPr>
          <w:trHeight w:val="36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6984,00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1396,80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140%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18829,4</w:t>
            </w:r>
            <w:r w:rsidR="00EE2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FC" w:rsidRPr="00E3647B" w:rsidTr="00EE2738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Инспектор по учету и бронированию военнообязанных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FC" w:rsidRPr="00E3647B" w:rsidTr="00EE2738">
        <w:trPr>
          <w:trHeight w:val="27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организации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5028,10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40448,10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2595,00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15157,00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122211,20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1D30FC" w:rsidRPr="001D30FC" w:rsidRDefault="001D30FC" w:rsidP="006A0991">
            <w:pPr>
              <w:widowControl w:val="0"/>
              <w:tabs>
                <w:tab w:val="left" w:pos="4521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30FC" w:rsidRDefault="00EE2738" w:rsidP="00A8410D">
      <w:pPr>
        <w:spacing w:after="0" w:line="2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1D30FC">
        <w:rPr>
          <w:rFonts w:ascii="Times New Roman" w:hAnsi="Times New Roman" w:cs="Times New Roman"/>
          <w:sz w:val="28"/>
          <w:szCs w:val="28"/>
        </w:rPr>
        <w:t xml:space="preserve">: _________________ </w:t>
      </w:r>
      <w:r w:rsidR="001D30FC" w:rsidRPr="001D30FC">
        <w:rPr>
          <w:rFonts w:ascii="Times New Roman" w:hAnsi="Times New Roman" w:cs="Times New Roman"/>
          <w:sz w:val="28"/>
          <w:szCs w:val="28"/>
          <w:u w:val="single"/>
        </w:rPr>
        <w:t>Чупиков С.И.</w:t>
      </w:r>
    </w:p>
    <w:p w:rsidR="001D30FC" w:rsidRDefault="001D30FC" w:rsidP="001D30FC">
      <w:pPr>
        <w:spacing w:after="0" w:line="2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D30FC">
        <w:rPr>
          <w:rFonts w:ascii="Times New Roman" w:hAnsi="Times New Roman" w:cs="Times New Roman"/>
          <w:sz w:val="28"/>
          <w:szCs w:val="28"/>
        </w:rPr>
        <w:t>подпись)</w:t>
      </w:r>
    </w:p>
    <w:p w:rsidR="001D30FC" w:rsidRDefault="00EE2738" w:rsidP="001D30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1D30FC">
        <w:rPr>
          <w:rFonts w:ascii="Times New Roman" w:hAnsi="Times New Roman" w:cs="Times New Roman"/>
          <w:sz w:val="28"/>
          <w:szCs w:val="28"/>
        </w:rPr>
        <w:t xml:space="preserve">: ______________ </w:t>
      </w:r>
      <w:r w:rsidR="001D30FC" w:rsidRPr="001D30FC">
        <w:rPr>
          <w:rFonts w:ascii="Times New Roman" w:hAnsi="Times New Roman" w:cs="Times New Roman"/>
          <w:sz w:val="28"/>
          <w:szCs w:val="28"/>
          <w:u w:val="single"/>
        </w:rPr>
        <w:t>Пшеничникова Н.А.</w:t>
      </w:r>
    </w:p>
    <w:p w:rsidR="001D30FC" w:rsidRPr="001D30FC" w:rsidRDefault="001D30FC" w:rsidP="001D30FC">
      <w:pPr>
        <w:spacing w:after="0" w:line="20" w:lineRule="atLeas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sectPr w:rsidR="001D30FC" w:rsidRPr="001D30FC" w:rsidSect="009E1E0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62" w:rsidRDefault="00A45E62">
      <w:pPr>
        <w:spacing w:line="240" w:lineRule="auto"/>
      </w:pPr>
      <w:r>
        <w:separator/>
      </w:r>
    </w:p>
  </w:endnote>
  <w:endnote w:type="continuationSeparator" w:id="1">
    <w:p w:rsidR="00A45E62" w:rsidRDefault="00A45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62" w:rsidRDefault="00A45E62">
      <w:pPr>
        <w:spacing w:after="0"/>
      </w:pPr>
      <w:r>
        <w:separator/>
      </w:r>
    </w:p>
  </w:footnote>
  <w:footnote w:type="continuationSeparator" w:id="1">
    <w:p w:rsidR="00A45E62" w:rsidRDefault="00A45E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60167"/>
    <w:rsid w:val="000C6C25"/>
    <w:rsid w:val="000F1A6D"/>
    <w:rsid w:val="00141D36"/>
    <w:rsid w:val="0019551C"/>
    <w:rsid w:val="001D30FC"/>
    <w:rsid w:val="001D559C"/>
    <w:rsid w:val="00207160"/>
    <w:rsid w:val="002B3601"/>
    <w:rsid w:val="002C46CA"/>
    <w:rsid w:val="00363978"/>
    <w:rsid w:val="003B53CC"/>
    <w:rsid w:val="003F06F6"/>
    <w:rsid w:val="003F79DA"/>
    <w:rsid w:val="004A2BBF"/>
    <w:rsid w:val="004A5C60"/>
    <w:rsid w:val="004E2122"/>
    <w:rsid w:val="00520E0F"/>
    <w:rsid w:val="00542AE0"/>
    <w:rsid w:val="00554832"/>
    <w:rsid w:val="005A47C1"/>
    <w:rsid w:val="006509A3"/>
    <w:rsid w:val="006A4A26"/>
    <w:rsid w:val="006B32E4"/>
    <w:rsid w:val="006D3704"/>
    <w:rsid w:val="00715BBC"/>
    <w:rsid w:val="00781367"/>
    <w:rsid w:val="00792923"/>
    <w:rsid w:val="007B1EC6"/>
    <w:rsid w:val="00800F2F"/>
    <w:rsid w:val="00805B6A"/>
    <w:rsid w:val="00821309"/>
    <w:rsid w:val="00837D83"/>
    <w:rsid w:val="00846C59"/>
    <w:rsid w:val="0086553A"/>
    <w:rsid w:val="00876F2C"/>
    <w:rsid w:val="008B70C2"/>
    <w:rsid w:val="009302BA"/>
    <w:rsid w:val="00946AE8"/>
    <w:rsid w:val="00981137"/>
    <w:rsid w:val="009D2E8D"/>
    <w:rsid w:val="009E1E0C"/>
    <w:rsid w:val="00A17746"/>
    <w:rsid w:val="00A36F36"/>
    <w:rsid w:val="00A400F9"/>
    <w:rsid w:val="00A45E62"/>
    <w:rsid w:val="00A8410D"/>
    <w:rsid w:val="00AB5E7A"/>
    <w:rsid w:val="00AC599A"/>
    <w:rsid w:val="00AF4BC2"/>
    <w:rsid w:val="00B72D2B"/>
    <w:rsid w:val="00BD197F"/>
    <w:rsid w:val="00C768CC"/>
    <w:rsid w:val="00C87A7B"/>
    <w:rsid w:val="00CE5DA0"/>
    <w:rsid w:val="00D27177"/>
    <w:rsid w:val="00D66212"/>
    <w:rsid w:val="00D91CC7"/>
    <w:rsid w:val="00E16F02"/>
    <w:rsid w:val="00E354A2"/>
    <w:rsid w:val="00E3647B"/>
    <w:rsid w:val="00E64F22"/>
    <w:rsid w:val="00EE2738"/>
    <w:rsid w:val="00EF61C6"/>
    <w:rsid w:val="00F0635A"/>
    <w:rsid w:val="00F15A3D"/>
    <w:rsid w:val="00F31829"/>
    <w:rsid w:val="00F40502"/>
    <w:rsid w:val="00F96293"/>
    <w:rsid w:val="00FA536E"/>
    <w:rsid w:val="5CA22FEA"/>
    <w:rsid w:val="65DA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81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38</cp:revision>
  <cp:lastPrinted>2021-09-24T10:18:00Z</cp:lastPrinted>
  <dcterms:created xsi:type="dcterms:W3CDTF">2016-01-14T15:14:00Z</dcterms:created>
  <dcterms:modified xsi:type="dcterms:W3CDTF">2021-09-24T10:20:00Z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C3D7849A6414457ABF0B7943ABD88FFD</vt:lpwstr>
  </property>
</Properties>
</file>