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74" w:rsidRP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F74" w:rsidRP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F74">
        <w:rPr>
          <w:rFonts w:ascii="Times New Roman" w:eastAsia="Times New Roman" w:hAnsi="Times New Roman" w:cs="Times New Roman"/>
          <w:sz w:val="28"/>
          <w:szCs w:val="28"/>
        </w:rPr>
        <w:t>РЕСПУБЛИКА КРЫМ</w:t>
      </w:r>
    </w:p>
    <w:p w:rsid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F74">
        <w:rPr>
          <w:rFonts w:ascii="Times New Roman" w:eastAsia="Times New Roman" w:hAnsi="Times New Roman" w:cs="Times New Roman"/>
          <w:sz w:val="28"/>
          <w:szCs w:val="28"/>
        </w:rPr>
        <w:t>НИЖНЕГОРСКИЙ РАЙОН</w:t>
      </w:r>
    </w:p>
    <w:p w:rsidR="00AB1F74" w:rsidRP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F74">
        <w:rPr>
          <w:rFonts w:ascii="Times New Roman" w:eastAsia="Times New Roman" w:hAnsi="Times New Roman" w:cs="Times New Roman"/>
          <w:sz w:val="28"/>
          <w:szCs w:val="28"/>
        </w:rPr>
        <w:t>ЖЕМЧУЖИНСКОЕ СЕЛЬСКОЕ ПОСЕЛЕНИЕ</w:t>
      </w:r>
    </w:p>
    <w:p w:rsid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F74" w:rsidRP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AB1F74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AB1F74" w:rsidRPr="00AB1F74" w:rsidRDefault="00AB1F74" w:rsidP="00AB1F74">
      <w:pPr>
        <w:tabs>
          <w:tab w:val="center" w:pos="4677"/>
          <w:tab w:val="right" w:pos="9355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31_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Жемчужина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внутреннего трудового 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Администрации муниципального 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AB" w:rsidRPr="00AB1F74" w:rsidRDefault="001551AB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hd w:val="clear" w:color="auto" w:fill="FFFFFF"/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условий, способствующих эффективному труду, рациональному использованию рабочего времени, укреплению трудовой дисциплины, и в соответствии со статьями 189, 190 Трудового кодекса Российской Федерации, руководствуясь Уставом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 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1F74" w:rsidRPr="001551AB" w:rsidRDefault="00AB1F74" w:rsidP="00AB1F74">
      <w:pPr>
        <w:shd w:val="clear" w:color="auto" w:fill="FFFFFF"/>
        <w:spacing w:before="100" w:beforeAutospacing="1" w:after="100" w:afterAutospacing="1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Default="00AB1F74" w:rsidP="00AB1F74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B1F74" w:rsidRPr="00AB1F74" w:rsidRDefault="00AB1F74" w:rsidP="00AB1F74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1F74" w:rsidRPr="00AB1F74" w:rsidRDefault="00AB1F74" w:rsidP="00AB1F74">
      <w:pPr>
        <w:shd w:val="clear" w:color="auto" w:fill="FFFFFF"/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внутреннего трудового распорядка администрации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AB1F74" w:rsidRPr="00AB1F74" w:rsidRDefault="00AB1F74" w:rsidP="00AB1F74">
      <w:pPr>
        <w:shd w:val="clear" w:color="auto" w:fill="FFFFFF"/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Ознакомить работников администрации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с Правилами внутреннего трудового распорядка администрации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AB1F74" w:rsidRPr="00AB1F74" w:rsidRDefault="00AB1F74" w:rsidP="00AB1F74">
      <w:pPr>
        <w:shd w:val="clear" w:color="auto" w:fill="FFFFFF"/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AB" w:rsidRDefault="001551AB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AB" w:rsidRPr="00AB1F74" w:rsidRDefault="001551AB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- глава 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1551AB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after="0" w:line="20" w:lineRule="atLeast"/>
        <w:ind w:hanging="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Приложение № 1</w:t>
      </w:r>
    </w:p>
    <w:p w:rsidR="00AB1F74" w:rsidRPr="00AB1F74" w:rsidRDefault="00AB1F74" w:rsidP="00AB1F74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 Постановлению администрации</w:t>
      </w:r>
    </w:p>
    <w:p w:rsidR="00AB1F74" w:rsidRPr="00AB1F74" w:rsidRDefault="00AB1F74" w:rsidP="00AB1F74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1F74" w:rsidRPr="00AB1F74" w:rsidRDefault="00AB1F74" w:rsidP="00AB1F74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 июня 2015 года № 31</w:t>
      </w:r>
    </w:p>
    <w:p w:rsidR="00AB1F74" w:rsidRPr="001551AB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ЖЕМЧУЖИНСКОЕ СЕЛЬСКОЕ ПОСЕЛЕНИЕ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 РЕСПУБЛИКИ КРЫМ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трудового распорядка администрации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(далее – Правила) являются локальным нормативным актом, регламентирующим в соответствии с Трудовым Кодексом РФ и законодательством о муниципальной службе внутренний трудовой распорядок в администрации муниципального образования </w:t>
      </w:r>
      <w:proofErr w:type="spell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(далее по тексту – Администрация или работодатель), порядок приема и увольнения работников, основные обязанности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Администрации, режим рабочего времени и его использование, а также меры поощрения и ответственности за нарушение трудовой дисциплины.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призваны способствовать укреплению трудовой дисциплины, организации труда, рациональному использованию рабочего времени, высокому качеству работы, совершенствованию организации труда.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работников Администрации относятся: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служащие;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служащие, осуществляющие исполнение своих служебных обязанностей на основании трудовых договоров, заключенных на неопределенный срок;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осуществляющие свою трудовую деятельность по срочным договорам, заключаемых в случаях, предусмотренных ст. 56 Трудового кодекса РФ.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numPr>
          <w:ilvl w:val="0"/>
          <w:numId w:val="1"/>
        </w:num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 работу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на работу в Администрацию производится на основании заключенного трудового договора.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приеме на работу гражданин представляет: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о приеме на работу;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(контракт) заключается впервые или работник поступает на работу на условиях совместительства;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 за исключением случаев, когда трудовой договор (контракт) заключается впервые;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поступлении на муниципальную службу гражданин дополнительно представляет: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приеме на работу в Администрацию работнику может быть установлен испытательный срок, продолжительностью и в порядке, установленными в соответствии с действующим законодательством о труде и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 на муниципальную службу, а также ее прохождение осуществляется в соответствии с требованиями, ограничениями и запретами, предусмотренными законодательством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конкурса на замещение должности муниципальной службы устанавливается муниципальным правовым актом, принимаемым Советом депутатов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и назначение на должность муниципальной службы проводится с одним из кандидатов, отобранным конкурсной комиссией по результатам конкурса на замещение должности муниципальной службы.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Прием на работу оформляется распоряжением главы Администрации, которое объявляется работнику под расписку в 3-дневный срок со дня фактического начала работы.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работодателя издается на основании заключенного трудового договора. Содержание распоряжения работодателя должно соответствовать условиям заключенного трудового договора.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работника работодатель обязан выдать ему надлежаще заверенную копию указанного распоряжения.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приеме на работу (до подписания трудового договора) работодатель обязан ознакомить работника с порученной работой, условиями и оплатой труда, ознакомить под роспись с должностной инструкцией, разъяснить работнику его права и обязанности,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обязан провести инструктаж по технике безопасности, производственной санитарии и другим правилам охраны труда.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Прекращение трудового договора может иметь место по основаниям, предусмотренным Трудовым кодексом РФ.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служба прекращается при увольнении муниципального служащего, в том числе в связи с выходом на пенсию.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муниципального служащего может быть осуществлено также по дополнительным основаниям, предусмотренным законодательством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днем увольнения работника является последний день его работы.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и до истечения двухнедельного срока в порядке, предусмотренном Трудовым кодексом РФ.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 приказом (распоряжением)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законодательства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права и обязанности работников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Работники Администрации обязаны: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 и в срок выполнять служебные задания и поручения, работать над повышением своего профессионального уровня;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для выступлений и публикаций в средствах массовой информации,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обязаны дополнительно соблюдать ограничения, предусмотренные законодательством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Работник имеет право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работы, обусловленной трудовым договором.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также имеет другие права, предусмотренные Трудовым кодексом РФ и законодательством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права и обязанности Администрации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обязана: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о труде;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работнику работу, обусловленную трудовым договором;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иные обязанности, предусмотренные действующим законодательством РФ о труде и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работника за добросовестный эффективный труд;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работника к дисциплинарной и материальной ответственности в порядке, установленном действующим законодательством;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работнику в повышении им своей квалификации, совершенствовании профессиональных навыков.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имеет другие права, предусмотренные законодательством РФ о труде и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при осуществлении своих обязанностей должна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время и время отдыха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воскресенье. Начало ежедневной </w:t>
      </w: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- 08.00 часов, время обеденного перерыва с 12.00 до 13.00 часов и окончание рабочего дня - 17.00 часов.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два технических перерыва по 15 минут каждый.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праздничных дней продолжительность работы сокращается на 1 час.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4.2.Нерабочими праздничными днями, в соответствии с Трудовым Кодексом Российской Федерации являются: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 и 5 января - Новогодние каникулы;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- Рождество Христово;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- День защитника Отечества;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- Международный женский день;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- Праздник Весны и Труда;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- День Победы;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- День России;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- День народного единства.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совпадении выходного и нерабочего праздничного дней выходной день переносится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после праздничного дня.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выходные и нерабочие праздничные дни запрещается, за исключением случаев, предусмотренных Трудовым Кодексом РФ.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согласно действующему законодательству установлен отпуск  не менее 30 календарных дней и дополнительный отпуск за выслугу лет в зависимости от стажа муниципальной службы.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Работники Администрации в течение рабочего времени обязаны вести прием граждан по личным и иным вопросам.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приемным днем является пятница каждой недели.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проводит прием граждан по личным и иным вопросам каждые понедельник и четверг с 10 часов 00 минут до 12 часов 00 минут.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Поощрения за успехи в работе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поощрение;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Благодарственным письмом;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Почетной грамотой;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внеочередное присвоение квалификационного разряда;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почетного звания;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к правительственным наградам.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объявляются распоряжением, доводятся до сведения коллектива и заносятся в трудовую книжку работника.</w:t>
      </w:r>
    </w:p>
    <w:p w:rsidR="00AB1F74" w:rsidRPr="001551AB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нарушение трудовой дисциплины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нарушение трудовой дисциплины Администрация применяет следующие дисциплинарные взыскания: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AB1F74" w:rsidRPr="00AB1F74" w:rsidRDefault="00AB1F74" w:rsidP="00AB1F7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соответствующим основаниям.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работодателя, представления работником работодателю подложных документов при заключении трудового договора.</w:t>
      </w:r>
      <w:proofErr w:type="gramEnd"/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Дисциплинарные взыскания применяются работодателем.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Увольнение работника также может быть проведено и по другим основаниям, предусмотренными Трудовым Кодексом Российской Федерации и законодательством о муниципальной службе.</w:t>
      </w:r>
    </w:p>
    <w:p w:rsidR="00AB1F74" w:rsidRPr="00AB1F74" w:rsidRDefault="00AB1F74" w:rsidP="00AB1F7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настоящими Правилами. </w:t>
      </w:r>
    </w:p>
    <w:p w:rsidR="00AB1F74" w:rsidRPr="00AB1F74" w:rsidRDefault="001551AB" w:rsidP="001551AB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  <w:bookmarkStart w:id="0" w:name="_GoBack"/>
      <w:bookmarkEnd w:id="0"/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64" w:rsidRDefault="008F026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AB" w:rsidRPr="001551AB" w:rsidRDefault="001551AB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70"/>
        <w:gridCol w:w="381"/>
        <w:gridCol w:w="2250"/>
        <w:gridCol w:w="444"/>
        <w:gridCol w:w="2092"/>
      </w:tblGrid>
      <w:tr w:rsidR="00AB1F74" w:rsidRPr="00AB1F74" w:rsidTr="001E54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F74" w:rsidRPr="00AB1F74" w:rsidTr="001E5492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AB1F74" w:rsidRPr="00AB1F74" w:rsidRDefault="00AB1F74" w:rsidP="00AB1F74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74" w:rsidRPr="00AB1F74" w:rsidRDefault="00AB1F74" w:rsidP="00AB1F74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58" w:rsidRPr="00AB1F74" w:rsidRDefault="00941558" w:rsidP="00AB1F7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558" w:rsidRPr="00AB1F74" w:rsidSect="00AB1F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836"/>
    <w:multiLevelType w:val="hybridMultilevel"/>
    <w:tmpl w:val="5BD45D4A"/>
    <w:lvl w:ilvl="0" w:tplc="249AA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5"/>
    <w:rsid w:val="001551AB"/>
    <w:rsid w:val="008F0264"/>
    <w:rsid w:val="00941558"/>
    <w:rsid w:val="00AB1F74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2016-04-06T11:19:00Z</cp:lastPrinted>
  <dcterms:created xsi:type="dcterms:W3CDTF">2016-04-01T09:27:00Z</dcterms:created>
  <dcterms:modified xsi:type="dcterms:W3CDTF">2016-04-06T11:19:00Z</dcterms:modified>
</cp:coreProperties>
</file>