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4C" w:rsidRPr="00395C4C" w:rsidRDefault="00395C4C" w:rsidP="00395C4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95C4C" w:rsidRPr="00395C4C" w:rsidRDefault="00395C4C" w:rsidP="00395C4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395C4C" w:rsidRPr="00395C4C" w:rsidRDefault="00395C4C" w:rsidP="00395C4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395C4C" w:rsidRPr="00395C4C" w:rsidRDefault="00395C4C" w:rsidP="00395C4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395C4C" w:rsidRPr="00395C4C" w:rsidRDefault="00395C4C" w:rsidP="00395C4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C4C" w:rsidRPr="008900F3" w:rsidRDefault="008900F3" w:rsidP="00395C4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5C4C" w:rsidRPr="00395C4C" w:rsidRDefault="00395C4C" w:rsidP="00395C4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C4C" w:rsidRPr="00395C4C" w:rsidRDefault="008900F3" w:rsidP="00395C4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</w:t>
      </w:r>
      <w:r w:rsidR="008F3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95C4C" w:rsidRPr="00395C4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об официальном сайте  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Жемчужинское </w:t>
      </w:r>
      <w:proofErr w:type="gramStart"/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сельское</w:t>
      </w:r>
      <w:proofErr w:type="gramEnd"/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поселение  Нижнегорского района Республики Крым 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в сети Интернет</w:t>
      </w:r>
    </w:p>
    <w:p w:rsidR="00395C4C" w:rsidRPr="00395C4C" w:rsidRDefault="00395C4C" w:rsidP="00395C4C">
      <w:pPr>
        <w:suppressAutoHyphens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ст.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Жемчужинское  сельское поселение Нижнегорского района Республики Крым, Администрация Жемчужинского сельского поселения </w:t>
      </w:r>
    </w:p>
    <w:p w:rsidR="00395C4C" w:rsidRPr="00395C4C" w:rsidRDefault="00395C4C" w:rsidP="00395C4C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95C4C" w:rsidRPr="00395C4C" w:rsidRDefault="00395C4C" w:rsidP="00395C4C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95C4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ПОСТАНОВЛЯЕТ:</w:t>
      </w:r>
    </w:p>
    <w:p w:rsidR="00395C4C" w:rsidRPr="00395C4C" w:rsidRDefault="00395C4C" w:rsidP="00395C4C">
      <w:pPr>
        <w:spacing w:after="0" w:line="20" w:lineRule="atLeast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95C4C" w:rsidRPr="00395C4C" w:rsidRDefault="00395C4C" w:rsidP="00395C4C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1.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8900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Положение </w:t>
      </w: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об официальном сайте муниципального образования Жемчужинское сельское </w:t>
      </w:r>
      <w:r w:rsidR="008900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поселение</w:t>
      </w: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Нижнегорского района Республики Крым в сети Интернет</w:t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1). </w:t>
      </w:r>
    </w:p>
    <w:p w:rsidR="00395C4C" w:rsidRPr="00395C4C" w:rsidRDefault="00395C4C" w:rsidP="00395C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95C4C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Настоящее постановление подлежит официальному  обнародованию путем размещения на информационных стендах расположенных на территории  Жемч</w:t>
      </w:r>
      <w:r w:rsidR="008900F3">
        <w:rPr>
          <w:rFonts w:ascii="Times New Roman" w:eastAsia="Times New Roman" w:hAnsi="Times New Roman" w:cs="Times New Roman"/>
          <w:color w:val="080808"/>
          <w:sz w:val="28"/>
          <w:szCs w:val="28"/>
        </w:rPr>
        <w:t>ужинского сельского поселения,</w:t>
      </w:r>
      <w:r w:rsidRPr="00395C4C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на сайте Жемчужинского сельского поселения (</w:t>
      </w:r>
      <w:r w:rsidRPr="00395C4C">
        <w:rPr>
          <w:rFonts w:ascii="Times New Roman" w:eastAsia="Times New Roman" w:hAnsi="Times New Roman" w:cs="Times New Roman"/>
          <w:color w:val="080808"/>
          <w:sz w:val="28"/>
          <w:szCs w:val="28"/>
          <w:lang w:val="en-US"/>
        </w:rPr>
        <w:t>http</w:t>
      </w:r>
      <w:r w:rsidR="008900F3">
        <w:rPr>
          <w:rFonts w:ascii="Times New Roman" w:eastAsia="Times New Roman" w:hAnsi="Times New Roman" w:cs="Times New Roman"/>
          <w:color w:val="080808"/>
          <w:sz w:val="28"/>
          <w:szCs w:val="28"/>
        </w:rPr>
        <w:t>:</w:t>
      </w:r>
      <w:proofErr w:type="spellStart"/>
      <w:r w:rsidR="008900F3">
        <w:rPr>
          <w:rFonts w:ascii="Times New Roman" w:eastAsia="Times New Roman" w:hAnsi="Times New Roman" w:cs="Times New Roman"/>
          <w:color w:val="080808"/>
          <w:sz w:val="28"/>
          <w:szCs w:val="28"/>
        </w:rPr>
        <w:t>жемчужинское-сп</w:t>
      </w:r>
      <w:proofErr w:type="gramStart"/>
      <w:r w:rsidR="008900F3">
        <w:rPr>
          <w:rFonts w:ascii="Times New Roman" w:eastAsia="Times New Roman" w:hAnsi="Times New Roman" w:cs="Times New Roman"/>
          <w:color w:val="080808"/>
          <w:sz w:val="28"/>
          <w:szCs w:val="28"/>
        </w:rPr>
        <w:t>.р</w:t>
      </w:r>
      <w:proofErr w:type="gramEnd"/>
      <w:r w:rsidR="008900F3">
        <w:rPr>
          <w:rFonts w:ascii="Times New Roman" w:eastAsia="Times New Roman" w:hAnsi="Times New Roman" w:cs="Times New Roman"/>
          <w:color w:val="080808"/>
          <w:sz w:val="28"/>
          <w:szCs w:val="28"/>
        </w:rPr>
        <w:t>ф</w:t>
      </w:r>
      <w:proofErr w:type="spellEnd"/>
      <w:r w:rsidR="008900F3">
        <w:rPr>
          <w:rFonts w:ascii="Times New Roman" w:eastAsia="Times New Roman" w:hAnsi="Times New Roman" w:cs="Times New Roman"/>
          <w:color w:val="080808"/>
          <w:sz w:val="28"/>
          <w:szCs w:val="28"/>
        </w:rPr>
        <w:t>) и</w:t>
      </w:r>
      <w:r w:rsidRPr="00395C4C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 вступает в силу с момента его официального обнародования.</w:t>
      </w:r>
    </w:p>
    <w:p w:rsidR="00395C4C" w:rsidRPr="00395C4C" w:rsidRDefault="00395C4C" w:rsidP="00395C4C">
      <w:pPr>
        <w:shd w:val="clear" w:color="auto" w:fill="FFFFFF"/>
        <w:suppressAutoHyphens/>
        <w:spacing w:after="0" w:line="20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 </w:t>
      </w:r>
      <w:proofErr w:type="gramStart"/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Жемчужинского </w:t>
      </w:r>
      <w:proofErr w:type="gramStart"/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совета - глава администрации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Жемчужинского сельского поселения</w:t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О.Ю. </w:t>
      </w:r>
      <w:proofErr w:type="spellStart"/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Большунова</w:t>
      </w:r>
      <w:proofErr w:type="spellEnd"/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95C4C" w:rsidRPr="008F3175" w:rsidRDefault="00395C4C" w:rsidP="00395C4C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900F3" w:rsidRPr="008F3175" w:rsidRDefault="008900F3" w:rsidP="00395C4C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95C4C" w:rsidRPr="00395C4C" w:rsidRDefault="00395C4C" w:rsidP="00395C4C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395C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95C4C" w:rsidRPr="00395C4C" w:rsidRDefault="008900F3" w:rsidP="00395C4C">
      <w:pPr>
        <w:suppressAutoHyphens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 </w:t>
      </w:r>
      <w:r w:rsidR="00395C4C"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Постановлению администрации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Жемчужинского сельского поселения</w:t>
      </w:r>
    </w:p>
    <w:p w:rsidR="00395C4C" w:rsidRPr="00395C4C" w:rsidRDefault="00395C4C" w:rsidP="00395C4C">
      <w:pPr>
        <w:shd w:val="clear" w:color="auto" w:fill="FFFFFF"/>
        <w:suppressAutoHyphens/>
        <w:spacing w:after="0" w:line="20" w:lineRule="atLeast"/>
        <w:ind w:left="5664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8900F3" w:rsidRPr="008F3175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.12.2016г. № 222 -</w:t>
      </w:r>
      <w:proofErr w:type="gramStart"/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95C4C" w:rsidRPr="00395C4C" w:rsidRDefault="00395C4C" w:rsidP="00395C4C">
      <w:pPr>
        <w:shd w:val="clear" w:color="auto" w:fill="FFFFFF"/>
        <w:suppressAutoHyphens/>
        <w:spacing w:after="0" w:line="20" w:lineRule="atLeast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395C4C" w:rsidRPr="00395C4C" w:rsidRDefault="008900F3" w:rsidP="00395C4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об официальном сайте</w:t>
      </w:r>
      <w:r w:rsidR="00395C4C" w:rsidRPr="00395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Жемчужинское сельское поселение  Нижнегорского района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Республики Крым в сети Интернет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1. Общие положения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1.1. Настоящее Положение об официальном сайте муниципального образования  Жемчужинское сельское поселение Нижнегорского района в сети Интернет (далее - официальный сайт или сайт) определяет порядок организации работы по размещению и поддержке в актуальном состоянии информации на официальном сайте Жемчужинского сельского поселения.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1.2. Собственником официального сайта является администрация муниципального образования  Жемчужинское сельское поселение Нижнегорского района Республики Крым.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1.3. Официальный сайт подключен к сети Интернет в качестве общедоступного ресурса с электронным адресом 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http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://</w:t>
      </w:r>
      <w:proofErr w:type="spell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жемчужинское-сп</w:t>
      </w:r>
      <w:proofErr w:type="gram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</w:t>
      </w:r>
      <w:proofErr w:type="spellEnd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/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1.4. Официальный сайт создан в целях обеспечения реализации прав граждан и организаций на доступ к информации о деятельности муниципального образования Жемчужинское сельское поселение Нижнегорского района Республики Крым и наиболее значимых событиях, происходящих в Жемчужинском сельском поселении, а также формирования целостного, положительного имиджа муниципального образования  Жемчужинское сельское поселение Нижнегорского района.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1.5. </w:t>
      </w:r>
      <w:proofErr w:type="gram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Информационные ресурсы официального сайта включают в себя отдельные документы и отдельные массивы документов, созданные как в результате деятельности муниципального образования Жемчужинское сельское поселение Нижнегорского района Республики Крым, муниципальных учреждений </w:t>
      </w:r>
      <w:r w:rsidRPr="00395C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и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муниципальных унитарных предприятий, так и полученные администрацией муниципального образования Жемчужинское сельское поселение Нижнегорского района Республики Крым на законных основаниях от иных органов и организаций (информация сторонних организаций).</w:t>
      </w:r>
      <w:proofErr w:type="gramEnd"/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1.6. Информация, размещаемая на официальном сайте, является официальной, за исключением информации, оговоренной в п. 1.7. настоящего Положения.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1.7. Размещение на официальном сайте информации сторонних организаций допускается с обязательной ссылкой о характере (статусе) используемой информации.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ab/>
        <w:t>1.8. Владельцем информационных ресурсов, размещенных на официальном сайте, является администра</w:t>
      </w:r>
      <w:r w:rsidR="008900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ция муниципального образования 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Жемчужинское сельское поселение Нижнегорского района Республики Крым.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1.9. Пользователями информационных ресурсов официального сайта являются любые юридические или физические лица, имеющие доступ к сети Интернет.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1.10. Информационные ресурсы, размещаемые на официальном сайте, являются открытыми и общедоступными.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1.11. Администратором официального сайта (далее - Администратор) является специалист администрации в соответствии с распоряжением администрации муниципального образования Жемчужинское сельское поселение Нижнегорского района Республики Крым. Администратор вправе принимать любые решения, касающиеся сопровождения и информационного наполнения сайта, не противоречащие настоящему Положению и действующему законодательству Российской Федерации.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2. Структура официального сайта Жемчужинского сельского поселения Нижнегорского района Республики Крым</w:t>
      </w:r>
    </w:p>
    <w:p w:rsidR="00395C4C" w:rsidRPr="00395C4C" w:rsidRDefault="00395C4C" w:rsidP="00395C4C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2.1. Информационное наполнение официального сайта организуется в виде разделов, отражающих деятельность органов муниципального образования  Жемчужинское сельское поселение Нижнегорского района Республики Крым, ту или иную сторону общественной, экономической, социально-культурной жизни Жемчужинского сельского поселения.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2.2. На главной странице официального сайта администрации расположены: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- Заголовок: Жемчужинское сельское поселение Нижнегорского района Республики Крым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- меню, состоящее из разделов п. 2.3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- вступительное слово Председателя Жемчужинского сельского совета – главы администрации Жемчужинского сельского поселения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2.3. Официальный сайт состоит и следующих тематических разделов: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 НАШЕ ПОСЕЛЕНИЕ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1.1. О поселении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1.2. Новости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1.3. Статистическая информация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1.4. Целевые программы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1.5. Молодежная политика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1.6. Культура и спорт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 Публичные слушания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1.8. ГО и ЧС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ОРГАНЫ ВЛАСТИ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2.1. </w:t>
      </w:r>
      <w:hyperlink r:id="rId5" w:history="1">
        <w:r w:rsidRPr="00395C4C">
          <w:rPr>
            <w:rFonts w:ascii="Times New Roman" w:eastAsia="Calibri" w:hAnsi="Times New Roman" w:cs="Times New Roman"/>
            <w:color w:val="1D1B11"/>
            <w:sz w:val="28"/>
            <w:szCs w:val="28"/>
            <w:lang w:eastAsia="ar-SA"/>
          </w:rPr>
          <w:t>Глава</w:t>
        </w:r>
      </w:hyperlink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 xml:space="preserve"> </w:t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поселения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2.2. </w:t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поселения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2.3.</w:t>
      </w:r>
      <w:r w:rsidRPr="00395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Совет депутатов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2.4. </w:t>
      </w:r>
      <w:hyperlink r:id="rId6" w:history="1">
        <w:r w:rsidRPr="00395C4C">
          <w:rPr>
            <w:rFonts w:ascii="Times New Roman" w:eastAsia="Calibri" w:hAnsi="Times New Roman" w:cs="Times New Roman"/>
            <w:color w:val="1D1B11"/>
            <w:sz w:val="28"/>
            <w:szCs w:val="28"/>
            <w:lang w:eastAsia="ar-SA"/>
          </w:rPr>
          <w:t>Официальная</w:t>
        </w:r>
      </w:hyperlink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 xml:space="preserve"> информация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2.5. </w:t>
      </w: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Проверки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 xml:space="preserve">2.6. </w:t>
      </w:r>
      <w:hyperlink r:id="rId7" w:history="1">
        <w:r w:rsidRPr="00395C4C">
          <w:rPr>
            <w:rFonts w:ascii="Times New Roman" w:eastAsia="Calibri" w:hAnsi="Times New Roman" w:cs="Times New Roman"/>
            <w:color w:val="1D1B11"/>
            <w:sz w:val="28"/>
            <w:szCs w:val="28"/>
            <w:lang w:eastAsia="ar-SA"/>
          </w:rPr>
          <w:t>Противодействия</w:t>
        </w:r>
      </w:hyperlink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 xml:space="preserve"> коррупции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2.7. Муниципальная служба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 НОРМАТИВНЫЕ ДОКУМЕНТЫ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3.1 Устав поселения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3.2 Прокуратура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3.3 Бюджет поселения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3.4 Постановления администрации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3.5 Распоряжения Главы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 xml:space="preserve">3.6 Решения Совета депутатов 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3.7 Проекты документов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3.8.Предоставление льгот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3.9 Порядок обжалования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3.10 Планы нормотворческой деятельности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3.11 Муниципальные услуги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 МУНИЦИПАЛЬНОЕ ИМУЩЕСТВО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4.1 Муниципальные закупки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4.2 Имущество в собственности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4.3 Имущество в продаже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4.4 Имущество в аренду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4.5 Информационное обеспечение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4.6 Землепользование и землеотвод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4.7 Градостроительство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4.8 ЖКХ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5. ПРИЕМ ГРАЖДАН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5.1 График работы приемных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5.2 Интернет – приемная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1D1B11"/>
          <w:sz w:val="28"/>
          <w:szCs w:val="28"/>
          <w:lang w:eastAsia="ar-SA"/>
        </w:rPr>
        <w:t>5.3 Контакты</w:t>
      </w:r>
    </w:p>
    <w:p w:rsidR="00395C4C" w:rsidRPr="00395C4C" w:rsidRDefault="00395C4C" w:rsidP="00395C4C">
      <w:pPr>
        <w:suppressAutoHyphens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 Организационно-техническое сопровождение сайта</w:t>
      </w:r>
    </w:p>
    <w:p w:rsidR="00395C4C" w:rsidRPr="00395C4C" w:rsidRDefault="00395C4C" w:rsidP="00395C4C">
      <w:pPr>
        <w:suppressAutoHyphens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3.1. Работы по сопровождению официального сайта включают: 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сопровождение программно-технических средств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обеспечение информационного наполнения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обеспечение защиты информации.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3.2. Программно-техническое сопровождение официального сайта осуществляется Администратором, который обеспечивает: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поддержание текущей работоспособности и развитие комплексного технического, программного, информационного и телекоммуникационного ресурсов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организацию администрирования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организацию круглосуточного функционирования сайта.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3.3. Организационное обеспечение (сопровождение) процесса размещения на сайте информационных ресурсов осуществляется 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Администратором совместно с органом администрации, ответственным за информационное наполнение официального сайта, и включает: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организацию и контроль информационного наполнения, выполнение регламента обновления, изменение информационной структуры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контроль и анализ информационного содержания, анализ посещаемости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формирование состава и структуры информации, размещаемой на сайте.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3.4. Информация в разделах официального сайта размещается силами Администратора. Информация, предназначенная для размещения, предоставляется Администратору в виде официальных копий и образцов документов в электронном виде формата </w:t>
      </w:r>
      <w:proofErr w:type="spell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doc</w:t>
      </w:r>
      <w:proofErr w:type="spellEnd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либо иного, согласованного с Администратором, формата.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3.5. Отраслевые (функциональные) органы администрации,  муниципальные учреждения и предприятия, сторонние организации (далее - также Субъекты информационного поля официального сайта), представляющие информацию для размещения в соответствующих разделах сайта, несут ответственность за ее актуальность, точность и достоверность.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3.6. Руководители отраслевых (функциональных) органов администрации обеспечивают своевременное обновление информации для размещения на сайте.</w:t>
      </w: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3.7. </w:t>
      </w:r>
      <w:proofErr w:type="gram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Перечень сведений о деятельности администрации муниципального образования  Жемчужинское сельское поселение Нижнегорского района Республики Крым, обязательных для размещения на официальном сайте, приведены в отдельном приложении.</w:t>
      </w:r>
      <w:proofErr w:type="gramEnd"/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3.8. При наличии у Субъектов информационного поля официального сайта, собственных информационных ресурсов в сети Интернет (</w:t>
      </w:r>
      <w:proofErr w:type="spell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Web</w:t>
      </w:r>
      <w:proofErr w:type="spellEnd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-сервера, страницы) допустима организация на официальном сайте ссылки на подобные ресурсы.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3.9. При использовании информации, опубликованной на официальном сайте ссылка на источник обязательна.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3.10. Запрещается использование ненормативной лексики, размещение ресурсов, содержащих информацию, разжигающую межнациональную или межконфессиональную рознь, призывающую к насилию или свержению существующего строя.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3.11. На официальном сайте запрещается размещать информацию, которая в соответствии с действующим законодательством Российской Федерации относится </w:t>
      </w:r>
      <w:proofErr w:type="gramStart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</w:t>
      </w:r>
      <w:proofErr w:type="gramEnd"/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конфиденциальной.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3.12. В части обеспечения защиты информации сайта основными целями деятельности Администратора совместно с разработчиком сайта являются: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предотвращение утраты, искажения, подделки информации;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предотвращение несанкционированных действий по уничтожению, модификации, искажению, блокированию информации;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предотвращение других форм незаконного вмешательства в информационные ресурсы сайта;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г) обеспечение правового режима документированной информации как объекта собственности.</w:t>
      </w:r>
    </w:p>
    <w:p w:rsidR="00395C4C" w:rsidRPr="00395C4C" w:rsidRDefault="00395C4C" w:rsidP="00395C4C">
      <w:pPr>
        <w:suppressAutoHyphens/>
        <w:spacing w:after="0" w:line="20" w:lineRule="atLeast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95C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Администратор обязан незамедлительно оповещать  главу муниципального образования, начальника отдела, курирующего соответствующее направление деятельности, обо всех фактах нарушения режима защиты информации.</w:t>
      </w:r>
    </w:p>
    <w:p w:rsidR="00395C4C" w:rsidRPr="00395C4C" w:rsidRDefault="00395C4C" w:rsidP="00395C4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C4C" w:rsidRPr="00395C4C" w:rsidRDefault="00395C4C" w:rsidP="00395C4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E7ADC" w:rsidRDefault="00BE7ADC"/>
    <w:sectPr w:rsidR="00BE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1"/>
    <w:rsid w:val="00395C4C"/>
    <w:rsid w:val="008900F3"/>
    <w:rsid w:val="008F3175"/>
    <w:rsid w:val="00B03BC1"/>
    <w:rsid w:val="00B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skaya.org/index.php?option=com_content&amp;view=category&amp;id=18&amp;Itemid=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skaya.org/index.php?option=com_content&amp;view=category&amp;id=14&amp;Itemid=27" TargetMode="External"/><Relationship Id="rId5" Type="http://schemas.openxmlformats.org/officeDocument/2006/relationships/hyperlink" Target="http://holmskaya.org/index.php?option=com_content&amp;view=category&amp;layout=blog&amp;id=20&amp;Itemid=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2017-02-12T16:38:00Z</dcterms:created>
  <dcterms:modified xsi:type="dcterms:W3CDTF">2017-07-14T11:07:00Z</dcterms:modified>
</cp:coreProperties>
</file>