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F" w:rsidRPr="005E56FF" w:rsidRDefault="005E56FF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56FF" w:rsidRPr="005E56FF" w:rsidRDefault="005E56FF" w:rsidP="005E56F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E56F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5E56FF" w:rsidRPr="005E56FF" w:rsidRDefault="005E56FF" w:rsidP="005E56FF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5E56FF" w:rsidRPr="005E56FF" w:rsidRDefault="005E56FF" w:rsidP="005E56F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E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ЖЕМЧУЖИНСКИЙ СЕЛЬСКИЙ СОВЕТ</w:t>
      </w:r>
    </w:p>
    <w:p w:rsidR="005E56FF" w:rsidRPr="005E56FF" w:rsidRDefault="005E56FF" w:rsidP="005E56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6FF" w:rsidRPr="005E56FF" w:rsidRDefault="005E56FF" w:rsidP="005E56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6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8 -я сессия 1-ого созыва</w:t>
      </w:r>
    </w:p>
    <w:p w:rsidR="005E56FF" w:rsidRPr="005E56FF" w:rsidRDefault="005E56FF" w:rsidP="005E56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56FF" w:rsidRPr="005E56FF" w:rsidRDefault="005E56FF" w:rsidP="005E56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56FF" w:rsidRPr="005E56FF" w:rsidRDefault="005E56FF" w:rsidP="005E56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6FF" w:rsidRPr="005E56FF" w:rsidRDefault="005E56FF" w:rsidP="005E56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</w:t>
      </w:r>
      <w:r w:rsidRPr="005E56FF">
        <w:rPr>
          <w:rFonts w:ascii="Times New Roman" w:eastAsia="Times New Roman" w:hAnsi="Times New Roman" w:cs="Times New Roman"/>
          <w:sz w:val="28"/>
          <w:szCs w:val="28"/>
        </w:rPr>
        <w:t>_06.04.2015.</w:t>
      </w:r>
      <w:r w:rsidRPr="005E56FF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5E56FF" w:rsidRPr="005E56FF" w:rsidRDefault="005E56FF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4 сессии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созыва № 2 от 28.11,2014г.«О введении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действие земельного налога, 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установлении</w:t>
      </w:r>
      <w:proofErr w:type="gramEnd"/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ставок, 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сроках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уплаты и льготах 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Жемчужинском</w:t>
      </w:r>
      <w:proofErr w:type="spell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сельском поселении в 2015 году»,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решение №7 от 26.12.2014г. «О внесении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изменений в решение 4 сессии 1 созыва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 от 28.11,2014г. «О введении в действие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земельного налога 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установлении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ставок, </w:t>
      </w:r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срока уплаты и 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льготах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Жемчужинскомсельском</w:t>
      </w:r>
      <w:proofErr w:type="spellEnd"/>
    </w:p>
    <w:p w:rsidR="005E56FF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2015 году», принятого 6 сессией 1 созыва </w:t>
      </w:r>
    </w:p>
    <w:p w:rsidR="002775A2" w:rsidRDefault="002775A2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</w:t>
      </w:r>
    </w:p>
    <w:p w:rsidR="005E56FF" w:rsidRDefault="005E56FF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56FF" w:rsidRPr="005E56FF" w:rsidRDefault="005E56FF" w:rsidP="005E56FF">
      <w:pPr>
        <w:widowControl w:val="0"/>
        <w:spacing w:after="0" w:line="20" w:lineRule="atLeast"/>
        <w:ind w:right="15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75A2" w:rsidRDefault="002775A2" w:rsidP="005E56FF">
      <w:pPr>
        <w:widowControl w:val="0"/>
        <w:spacing w:after="252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письмо межрайонной ИФНС России </w:t>
      </w:r>
      <w:r w:rsidRPr="005E56FF">
        <w:rPr>
          <w:rFonts w:ascii="Times New Roman" w:eastAsia="Candara" w:hAnsi="Times New Roman" w:cs="Times New Roman"/>
          <w:color w:val="000000"/>
          <w:sz w:val="28"/>
          <w:szCs w:val="28"/>
          <w:lang w:eastAsia="ru-RU" w:bidi="ru-RU"/>
        </w:rPr>
        <w:t>№1</w:t>
      </w: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Республике Крым, во исполнение поручения, данного 24.02.2015г. первым заместителем министра финансов Республики Крым </w:t>
      </w:r>
      <w:proofErr w:type="spell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Кивико</w:t>
      </w:r>
      <w:proofErr w:type="spell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И.В., руководствуясь с п.8 ст. 391, п. 1 ст.397, п. 3 статьи 398 Налогового Кодекса Российской Федерации</w:t>
      </w:r>
      <w:r w:rsid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5E56FF" w:rsidRPr="005E56FF" w:rsidRDefault="005E56FF" w:rsidP="005E56FF">
      <w:pPr>
        <w:widowControl w:val="0"/>
        <w:spacing w:after="252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75A2" w:rsidRPr="005E56FF" w:rsidRDefault="005E56FF" w:rsidP="005E56FF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775A2"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Л:</w:t>
      </w:r>
    </w:p>
    <w:p w:rsidR="005E56FF" w:rsidRDefault="005E56FF" w:rsidP="005E56FF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75A2" w:rsidRPr="005E56FF" w:rsidRDefault="002775A2" w:rsidP="005E56FF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изменения в решение 4 сессии 1 созыва № 2 от 28.11.2014г. «О введении в действие земельного налога, установлении ставок, сроках уплаты и льготах в </w:t>
      </w:r>
      <w:proofErr w:type="spell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Жемчужинском</w:t>
      </w:r>
      <w:proofErr w:type="spell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сельском поселении в 2015 году», в решение №7 от 26.12.2014г. «О внесении изменений в решение 4 сессии 1 созыва № 2 от 28.11.2014г. «О введении в действие земельного налога, установлении ставок, срока уплаты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льготах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Жемчужинском</w:t>
      </w:r>
      <w:proofErr w:type="spell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сельском поселении в 2015 году», принятого 6 сессией 1 созыва Жемчужинского сельского совета:</w:t>
      </w:r>
    </w:p>
    <w:p w:rsidR="002775A2" w:rsidRPr="005E56FF" w:rsidRDefault="002775A2" w:rsidP="005E56FF">
      <w:pPr>
        <w:widowControl w:val="0"/>
        <w:numPr>
          <w:ilvl w:val="0"/>
          <w:numId w:val="14"/>
        </w:numPr>
        <w:tabs>
          <w:tab w:val="left" w:pos="33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словосочетание «кадастровая стоимость» во всех падежах заменить словосочетаниями «нормативная цена» в соответствующих падежах</w:t>
      </w:r>
      <w:proofErr w:type="gramStart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.(</w:t>
      </w:r>
      <w:proofErr w:type="gramEnd"/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п.8 ст.391</w:t>
      </w:r>
    </w:p>
    <w:p w:rsidR="002775A2" w:rsidRPr="005E56FF" w:rsidRDefault="002775A2" w:rsidP="005E56FF">
      <w:pPr>
        <w:widowControl w:val="0"/>
        <w:numPr>
          <w:ilvl w:val="0"/>
          <w:numId w:val="14"/>
        </w:numPr>
        <w:tabs>
          <w:tab w:val="left" w:pos="33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до 1 января года, следующего за годом утверждения на территориях Республики Крым и города Федерального значения Севастополя результатов</w:t>
      </w:r>
    </w:p>
    <w:p w:rsidR="002775A2" w:rsidRPr="005E56FF" w:rsidRDefault="002775A2" w:rsidP="005E56FF">
      <w:pPr>
        <w:pStyle w:val="20"/>
        <w:shd w:val="clear" w:color="auto" w:fill="auto"/>
        <w:spacing w:before="0" w:line="20" w:lineRule="atLeast"/>
        <w:contextualSpacing/>
        <w:jc w:val="both"/>
      </w:pPr>
      <w:r w:rsidRPr="005E56FF">
        <w:rPr>
          <w:color w:val="000000"/>
          <w:lang w:eastAsia="ru-RU" w:bidi="ru-RU"/>
        </w:rPr>
        <w:t xml:space="preserve">массовой кадастровой оценки земельных участков, налоговая база в отношении </w:t>
      </w:r>
      <w:r w:rsidRPr="005E56FF">
        <w:rPr>
          <w:color w:val="000000"/>
          <w:lang w:eastAsia="ru-RU" w:bidi="ru-RU"/>
        </w:rPr>
        <w:lastRenderedPageBreak/>
        <w:t>земельных участков, расположенных на территориях указанных объектов РФ,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Севастополя»;</w:t>
      </w:r>
    </w:p>
    <w:p w:rsidR="002775A2" w:rsidRPr="005E56FF" w:rsidRDefault="002775A2" w:rsidP="005E56FF">
      <w:pPr>
        <w:pStyle w:val="20"/>
        <w:shd w:val="clear" w:color="auto" w:fill="auto"/>
        <w:spacing w:before="0" w:line="20" w:lineRule="atLeast"/>
        <w:contextualSpacing/>
        <w:jc w:val="both"/>
      </w:pPr>
      <w:r w:rsidRPr="005E56FF">
        <w:rPr>
          <w:color w:val="000000"/>
          <w:lang w:eastAsia="ru-RU" w:bidi="ru-RU"/>
        </w:rPr>
        <w:t>- установить срок уплаты земельного налога организациями 1 февраля</w:t>
      </w:r>
      <w:proofErr w:type="gramStart"/>
      <w:r w:rsidRPr="005E56FF">
        <w:rPr>
          <w:color w:val="000000"/>
          <w:lang w:eastAsia="ru-RU" w:bidi="ru-RU"/>
        </w:rPr>
        <w:t xml:space="preserve"> ,</w:t>
      </w:r>
      <w:proofErr w:type="gramEnd"/>
      <w:r w:rsidRPr="005E56FF">
        <w:rPr>
          <w:color w:val="000000"/>
          <w:lang w:eastAsia="ru-RU" w:bidi="ru-RU"/>
        </w:rPr>
        <w:t xml:space="preserve"> наличие слов « не позднее» или «до» перед 1 февраля является не соответствием федеральному законодательству.( абзац 2 п.1 ст.397 - «срок </w:t>
      </w:r>
      <w:r w:rsidR="005E56FF">
        <w:rPr>
          <w:color w:val="000000"/>
          <w:lang w:eastAsia="ru-RU" w:bidi="ru-RU"/>
        </w:rPr>
        <w:t>уплаты налога для налогоплательщ</w:t>
      </w:r>
      <w:r w:rsidRPr="005E56FF">
        <w:rPr>
          <w:color w:val="000000"/>
          <w:lang w:eastAsia="ru-RU" w:bidi="ru-RU"/>
        </w:rPr>
        <w:t>иков-организаций не может быть установлен раннее срока, предусмотренного п</w:t>
      </w:r>
      <w:r w:rsidR="005E56FF">
        <w:rPr>
          <w:color w:val="000000"/>
          <w:lang w:eastAsia="ru-RU" w:bidi="ru-RU"/>
        </w:rPr>
        <w:t>.3 ст.398 настоящего Кодекса». п.3</w:t>
      </w:r>
      <w:r w:rsidRPr="005E56FF">
        <w:rPr>
          <w:color w:val="000000"/>
          <w:lang w:eastAsia="ru-RU" w:bidi="ru-RU"/>
        </w:rPr>
        <w:t xml:space="preserve"> ст.398 «налоговые декларации по налогу представляются налогоплательщиками не позднее 1 февраля года, следующего за истекшим налоговым периодом»),</w:t>
      </w:r>
    </w:p>
    <w:p w:rsidR="002775A2" w:rsidRPr="005E56FF" w:rsidRDefault="002775A2" w:rsidP="005E56FF">
      <w:pPr>
        <w:pStyle w:val="20"/>
        <w:shd w:val="clear" w:color="auto" w:fill="auto"/>
        <w:spacing w:before="0" w:line="20" w:lineRule="atLeast"/>
        <w:contextualSpacing/>
        <w:jc w:val="both"/>
      </w:pPr>
      <w:r w:rsidRPr="005E56FF">
        <w:rPr>
          <w:color w:val="000000"/>
          <w:lang w:eastAsia="ru-RU" w:bidi="ru-RU"/>
        </w:rPr>
        <w:t xml:space="preserve">2. Настоящее решение вступает в силу со дня его </w:t>
      </w:r>
      <w:r w:rsidR="00CA4098">
        <w:rPr>
          <w:color w:val="000000"/>
          <w:lang w:eastAsia="ru-RU" w:bidi="ru-RU"/>
        </w:rPr>
        <w:t xml:space="preserve"> официального опубликования (обнародования</w:t>
      </w:r>
      <w:bookmarkStart w:id="0" w:name="_GoBack"/>
      <w:bookmarkEnd w:id="0"/>
      <w:r w:rsidRPr="005E56FF">
        <w:rPr>
          <w:color w:val="000000"/>
          <w:lang w:eastAsia="ru-RU" w:bidi="ru-RU"/>
        </w:rPr>
        <w:t>) на информационном стенде Жемчужинского сельского совета.</w:t>
      </w:r>
    </w:p>
    <w:p w:rsidR="00305D33" w:rsidRPr="005E56FF" w:rsidRDefault="00305D33" w:rsidP="005E56F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6FF" w:rsidRDefault="005E56F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6FF" w:rsidRDefault="005E56F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6FF" w:rsidRPr="00E44EEB" w:rsidRDefault="005E56FF" w:rsidP="005E56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</w:t>
      </w:r>
      <w:r w:rsidR="0030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5E56FF" w:rsidRPr="00E44EEB" w:rsidRDefault="005E56FF" w:rsidP="005E56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–глава администрации</w:t>
      </w:r>
    </w:p>
    <w:p w:rsidR="005E56FF" w:rsidRPr="00E44EEB" w:rsidRDefault="005E56FF" w:rsidP="005E56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5E56FF" w:rsidRDefault="005E56FF" w:rsidP="005E56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FF" w:rsidRPr="005E56FF" w:rsidRDefault="005E56F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56FF" w:rsidRPr="005E56FF" w:rsidSect="005E56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33"/>
    <w:multiLevelType w:val="multilevel"/>
    <w:tmpl w:val="68C4C1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E58F7"/>
    <w:multiLevelType w:val="multilevel"/>
    <w:tmpl w:val="98DCB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81D46"/>
    <w:multiLevelType w:val="multilevel"/>
    <w:tmpl w:val="9782D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927"/>
    <w:multiLevelType w:val="multilevel"/>
    <w:tmpl w:val="33C0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41390"/>
    <w:multiLevelType w:val="multilevel"/>
    <w:tmpl w:val="6CBE4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76651"/>
    <w:multiLevelType w:val="multilevel"/>
    <w:tmpl w:val="A232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C392F"/>
    <w:multiLevelType w:val="multilevel"/>
    <w:tmpl w:val="E264D6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172BB"/>
    <w:multiLevelType w:val="multilevel"/>
    <w:tmpl w:val="A232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C449D"/>
    <w:multiLevelType w:val="multilevel"/>
    <w:tmpl w:val="E070C0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362A4D"/>
    <w:multiLevelType w:val="multilevel"/>
    <w:tmpl w:val="28A0F2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15680"/>
    <w:multiLevelType w:val="multilevel"/>
    <w:tmpl w:val="8708A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93A2E"/>
    <w:multiLevelType w:val="multilevel"/>
    <w:tmpl w:val="6C268C8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412983"/>
    <w:multiLevelType w:val="multilevel"/>
    <w:tmpl w:val="9EA47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BA5B9B"/>
    <w:multiLevelType w:val="multilevel"/>
    <w:tmpl w:val="1ABA9F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177"/>
    <w:rsid w:val="002775A2"/>
    <w:rsid w:val="00302EC6"/>
    <w:rsid w:val="00305D33"/>
    <w:rsid w:val="003502F9"/>
    <w:rsid w:val="00473069"/>
    <w:rsid w:val="005E56FF"/>
    <w:rsid w:val="00824E25"/>
    <w:rsid w:val="008627E9"/>
    <w:rsid w:val="008E6519"/>
    <w:rsid w:val="00AB5177"/>
    <w:rsid w:val="00BE456A"/>
    <w:rsid w:val="00CA4098"/>
    <w:rsid w:val="00F5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3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8E6519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"/>
    <w:rsid w:val="008E651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character" w:customStyle="1" w:styleId="13">
    <w:name w:val="Основной текст (13)_"/>
    <w:basedOn w:val="a0"/>
    <w:link w:val="130"/>
    <w:rsid w:val="00F55229"/>
    <w:rPr>
      <w:rFonts w:ascii="Arial" w:eastAsia="Arial" w:hAnsi="Arial" w:cs="Arial"/>
      <w:i/>
      <w:iCs/>
      <w:spacing w:val="-10"/>
      <w:sz w:val="8"/>
      <w:szCs w:val="8"/>
      <w:shd w:val="clear" w:color="auto" w:fill="FFFFFF"/>
    </w:rPr>
  </w:style>
  <w:style w:type="character" w:customStyle="1" w:styleId="412pt0pt">
    <w:name w:val="Основной текст (4) + 12 pt;Полужирный;Малые прописные;Интервал 0 pt"/>
    <w:basedOn w:val="4"/>
    <w:rsid w:val="00F55229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5229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10"/>
      <w:sz w:val="8"/>
      <w:szCs w:val="8"/>
    </w:rPr>
  </w:style>
  <w:style w:type="character" w:customStyle="1" w:styleId="a3">
    <w:name w:val="Подпись к таблице_"/>
    <w:basedOn w:val="a0"/>
    <w:link w:val="a4"/>
    <w:rsid w:val="00F55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55229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627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7E9"/>
    <w:pPr>
      <w:widowControl w:val="0"/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3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8E6519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"/>
    <w:rsid w:val="008E651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character" w:customStyle="1" w:styleId="13">
    <w:name w:val="Основной текст (13)_"/>
    <w:basedOn w:val="a0"/>
    <w:link w:val="130"/>
    <w:rsid w:val="00F55229"/>
    <w:rPr>
      <w:rFonts w:ascii="Arial" w:eastAsia="Arial" w:hAnsi="Arial" w:cs="Arial"/>
      <w:i/>
      <w:iCs/>
      <w:spacing w:val="-10"/>
      <w:sz w:val="8"/>
      <w:szCs w:val="8"/>
      <w:shd w:val="clear" w:color="auto" w:fill="FFFFFF"/>
    </w:rPr>
  </w:style>
  <w:style w:type="character" w:customStyle="1" w:styleId="412pt0pt">
    <w:name w:val="Основной текст (4) + 12 pt;Полужирный;Малые прописные;Интервал 0 pt"/>
    <w:basedOn w:val="4"/>
    <w:rsid w:val="00F55229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5229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10"/>
      <w:sz w:val="8"/>
      <w:szCs w:val="8"/>
    </w:rPr>
  </w:style>
  <w:style w:type="character" w:customStyle="1" w:styleId="a3">
    <w:name w:val="Подпись к таблице_"/>
    <w:basedOn w:val="a0"/>
    <w:link w:val="a4"/>
    <w:rsid w:val="00F55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55229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627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7E9"/>
    <w:pPr>
      <w:widowControl w:val="0"/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2016-07-27T09:11:00Z</cp:lastPrinted>
  <dcterms:created xsi:type="dcterms:W3CDTF">2016-07-11T09:30:00Z</dcterms:created>
  <dcterms:modified xsi:type="dcterms:W3CDTF">2016-07-27T09:16:00Z</dcterms:modified>
</cp:coreProperties>
</file>