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C3" w:rsidRPr="00F46B20" w:rsidRDefault="00C84EC3" w:rsidP="00C84EC3">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F46B20">
        <w:rPr>
          <w:rFonts w:ascii="Times New Roman" w:eastAsia="Times New Roman" w:hAnsi="Times New Roman" w:cs="Times New Roman"/>
          <w:b/>
          <w:bCs/>
          <w:color w:val="000000"/>
          <w:sz w:val="28"/>
          <w:szCs w:val="28"/>
          <w:lang w:eastAsia="ru-RU" w:bidi="ru-RU"/>
        </w:rPr>
        <w:t>РЕСПУБЛИКА КРЫМ</w:t>
      </w:r>
    </w:p>
    <w:p w:rsidR="00C84EC3" w:rsidRPr="00F46B20" w:rsidRDefault="00C84EC3" w:rsidP="00C84EC3">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F46B20">
        <w:rPr>
          <w:rFonts w:ascii="Times New Roman" w:eastAsia="Times New Roman" w:hAnsi="Times New Roman" w:cs="Times New Roman"/>
          <w:b/>
          <w:bCs/>
          <w:color w:val="000000"/>
          <w:sz w:val="28"/>
          <w:szCs w:val="28"/>
          <w:lang w:eastAsia="ru-RU" w:bidi="ru-RU"/>
        </w:rPr>
        <w:t>НИЖНЕГОРСКИЙ РАЙОН</w:t>
      </w:r>
    </w:p>
    <w:p w:rsidR="00C84EC3" w:rsidRPr="00F46B20" w:rsidRDefault="00C84EC3" w:rsidP="00C84EC3">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F46B20">
        <w:rPr>
          <w:rFonts w:ascii="Times New Roman" w:eastAsia="Times New Roman" w:hAnsi="Times New Roman" w:cs="Times New Roman"/>
          <w:b/>
          <w:bCs/>
          <w:color w:val="000000"/>
          <w:sz w:val="28"/>
          <w:szCs w:val="28"/>
          <w:lang w:eastAsia="ru-RU" w:bidi="ru-RU"/>
        </w:rPr>
        <w:t>ЖЕМЧУЖИНСКИЙ СЕЛЬСКИЙ СОВЕТ</w:t>
      </w:r>
    </w:p>
    <w:p w:rsidR="00C84EC3" w:rsidRPr="00F46B20" w:rsidRDefault="00C84EC3" w:rsidP="00C84EC3">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p>
    <w:p w:rsidR="00C84EC3" w:rsidRPr="00F46B20" w:rsidRDefault="00C84EC3" w:rsidP="00C84EC3">
      <w:pPr>
        <w:widowControl w:val="0"/>
        <w:spacing w:after="330" w:line="20" w:lineRule="atLeast"/>
        <w:ind w:right="20"/>
        <w:contextualSpacing/>
        <w:jc w:val="center"/>
        <w:rPr>
          <w:rFonts w:ascii="Times New Roman" w:eastAsia="Times New Roman" w:hAnsi="Times New Roman" w:cs="Times New Roman"/>
          <w:b/>
          <w:bCs/>
          <w:color w:val="000000"/>
          <w:sz w:val="28"/>
          <w:szCs w:val="28"/>
          <w:lang w:eastAsia="ru-RU" w:bidi="ru-RU"/>
        </w:rPr>
      </w:pPr>
      <w:r w:rsidRPr="00F46B20">
        <w:rPr>
          <w:rFonts w:ascii="Times New Roman" w:eastAsia="Times New Roman" w:hAnsi="Times New Roman" w:cs="Times New Roman"/>
          <w:b/>
          <w:bCs/>
          <w:color w:val="000000"/>
          <w:sz w:val="28"/>
          <w:szCs w:val="28"/>
          <w:lang w:eastAsia="ru-RU" w:bidi="ru-RU"/>
        </w:rPr>
        <w:t>6-я сессия 1-го созыва</w:t>
      </w:r>
    </w:p>
    <w:p w:rsidR="00C84EC3" w:rsidRPr="00F46B20" w:rsidRDefault="00C84EC3" w:rsidP="00C84EC3">
      <w:pPr>
        <w:widowControl w:val="0"/>
        <w:spacing w:after="330" w:line="20" w:lineRule="atLeast"/>
        <w:ind w:right="20"/>
        <w:contextualSpacing/>
        <w:jc w:val="center"/>
        <w:rPr>
          <w:rFonts w:ascii="Times New Roman" w:eastAsia="Times New Roman" w:hAnsi="Times New Roman" w:cs="Times New Roman"/>
          <w:b/>
          <w:bCs/>
          <w:sz w:val="28"/>
          <w:szCs w:val="28"/>
          <w:lang w:eastAsia="ru-RU"/>
        </w:rPr>
      </w:pPr>
    </w:p>
    <w:p w:rsidR="00C84EC3" w:rsidRPr="00F46B20" w:rsidRDefault="00C84EC3" w:rsidP="00C84EC3">
      <w:pPr>
        <w:widowControl w:val="0"/>
        <w:spacing w:after="217" w:line="20" w:lineRule="atLeast"/>
        <w:ind w:right="20"/>
        <w:contextualSpacing/>
        <w:jc w:val="center"/>
        <w:rPr>
          <w:rFonts w:ascii="Times New Roman" w:eastAsia="Times New Roman" w:hAnsi="Times New Roman" w:cs="Times New Roman"/>
          <w:b/>
          <w:bCs/>
          <w:sz w:val="28"/>
          <w:szCs w:val="28"/>
          <w:lang w:eastAsia="ru-RU"/>
        </w:rPr>
      </w:pPr>
      <w:r w:rsidRPr="00F46B20">
        <w:rPr>
          <w:rFonts w:ascii="Times New Roman" w:eastAsia="Times New Roman" w:hAnsi="Times New Roman" w:cs="Times New Roman"/>
          <w:b/>
          <w:bCs/>
          <w:color w:val="000000"/>
          <w:sz w:val="28"/>
          <w:szCs w:val="28"/>
          <w:lang w:eastAsia="ru-RU" w:bidi="ru-RU"/>
        </w:rPr>
        <w:t>РЕШЕНИЕ</w:t>
      </w:r>
    </w:p>
    <w:p w:rsidR="00C84EC3" w:rsidRPr="00C84EC3" w:rsidRDefault="00C84EC3" w:rsidP="00C84EC3">
      <w:pPr>
        <w:widowControl w:val="0"/>
        <w:tabs>
          <w:tab w:val="left" w:pos="7349"/>
        </w:tabs>
        <w:spacing w:after="273" w:line="20" w:lineRule="atLeast"/>
        <w:contextualSpacing/>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7</w:t>
      </w:r>
      <w:r w:rsidRPr="00F46B20">
        <w:rPr>
          <w:rFonts w:ascii="Times New Roman" w:eastAsia="Times New Roman" w:hAnsi="Times New Roman" w:cs="Times New Roman"/>
          <w:color w:val="000000"/>
          <w:sz w:val="28"/>
          <w:szCs w:val="28"/>
          <w:lang w:eastAsia="ru-RU" w:bidi="ru-RU"/>
        </w:rPr>
        <w:t>_26.12.2014.</w:t>
      </w:r>
      <w:r w:rsidRPr="00F46B20">
        <w:rPr>
          <w:rFonts w:ascii="Times New Roman" w:eastAsia="Times New Roman" w:hAnsi="Times New Roman" w:cs="Times New Roman"/>
          <w:color w:val="000000"/>
          <w:sz w:val="28"/>
          <w:szCs w:val="28"/>
          <w:lang w:val="en-US" w:eastAsia="ru-RU" w:bidi="ru-RU"/>
        </w:rPr>
        <w:t>doc</w:t>
      </w:r>
    </w:p>
    <w:p w:rsidR="00C84EC3" w:rsidRDefault="000019D5" w:rsidP="000019D5">
      <w:pPr>
        <w:pStyle w:val="20"/>
        <w:shd w:val="clear" w:color="auto" w:fill="auto"/>
        <w:spacing w:before="0" w:line="20" w:lineRule="atLeast"/>
        <w:ind w:right="5760"/>
        <w:contextualSpacing/>
        <w:jc w:val="both"/>
        <w:rPr>
          <w:color w:val="000000"/>
          <w:sz w:val="28"/>
          <w:szCs w:val="28"/>
          <w:lang w:eastAsia="ru-RU" w:bidi="ru-RU"/>
        </w:rPr>
      </w:pPr>
      <w:r w:rsidRPr="000019D5">
        <w:rPr>
          <w:color w:val="000000"/>
          <w:sz w:val="28"/>
          <w:szCs w:val="28"/>
          <w:lang w:eastAsia="ru-RU" w:bidi="ru-RU"/>
        </w:rPr>
        <w:t xml:space="preserve">О внесении изменений в решение </w:t>
      </w:r>
    </w:p>
    <w:p w:rsidR="000019D5" w:rsidRPr="000019D5" w:rsidRDefault="00C84EC3" w:rsidP="00C84EC3">
      <w:pPr>
        <w:pStyle w:val="20"/>
        <w:shd w:val="clear" w:color="auto" w:fill="auto"/>
        <w:spacing w:before="0" w:line="20" w:lineRule="atLeast"/>
        <w:ind w:right="-1"/>
        <w:contextualSpacing/>
        <w:jc w:val="both"/>
        <w:rPr>
          <w:sz w:val="28"/>
          <w:szCs w:val="28"/>
        </w:rPr>
      </w:pPr>
      <w:r>
        <w:rPr>
          <w:color w:val="000000"/>
          <w:sz w:val="28"/>
          <w:szCs w:val="28"/>
          <w:lang w:eastAsia="ru-RU" w:bidi="ru-RU"/>
        </w:rPr>
        <w:t xml:space="preserve">4 сессии 1 созыва № 2 от </w:t>
      </w:r>
      <w:r w:rsidR="000019D5" w:rsidRPr="000019D5">
        <w:rPr>
          <w:color w:val="000000"/>
          <w:sz w:val="28"/>
          <w:szCs w:val="28"/>
          <w:lang w:eastAsia="ru-RU" w:bidi="ru-RU"/>
        </w:rPr>
        <w:t>28.11.2014г.</w:t>
      </w:r>
    </w:p>
    <w:p w:rsidR="000019D5" w:rsidRDefault="000019D5" w:rsidP="000019D5">
      <w:pPr>
        <w:pStyle w:val="20"/>
        <w:shd w:val="clear" w:color="auto" w:fill="auto"/>
        <w:spacing w:before="0" w:after="206" w:line="20" w:lineRule="atLeast"/>
        <w:ind w:right="4940"/>
        <w:contextualSpacing/>
        <w:jc w:val="both"/>
        <w:rPr>
          <w:color w:val="000000"/>
          <w:sz w:val="28"/>
          <w:szCs w:val="28"/>
          <w:lang w:eastAsia="ru-RU" w:bidi="ru-RU"/>
        </w:rPr>
      </w:pPr>
      <w:r w:rsidRPr="000019D5">
        <w:rPr>
          <w:color w:val="000000"/>
          <w:sz w:val="28"/>
          <w:szCs w:val="28"/>
          <w:lang w:eastAsia="ru-RU" w:bidi="ru-RU"/>
        </w:rPr>
        <w:t>«О введении в действие земельного налога, установлении ставок, сро</w:t>
      </w:r>
      <w:r w:rsidR="00C84EC3">
        <w:rPr>
          <w:color w:val="000000"/>
          <w:sz w:val="28"/>
          <w:szCs w:val="28"/>
          <w:lang w:eastAsia="ru-RU" w:bidi="ru-RU"/>
        </w:rPr>
        <w:t xml:space="preserve">ках уплаты и льготах в </w:t>
      </w:r>
      <w:proofErr w:type="spellStart"/>
      <w:r w:rsidR="00C84EC3">
        <w:rPr>
          <w:color w:val="000000"/>
          <w:sz w:val="28"/>
          <w:szCs w:val="28"/>
          <w:lang w:eastAsia="ru-RU" w:bidi="ru-RU"/>
        </w:rPr>
        <w:t>Жемчужин</w:t>
      </w:r>
      <w:r w:rsidRPr="000019D5">
        <w:rPr>
          <w:color w:val="000000"/>
          <w:sz w:val="28"/>
          <w:szCs w:val="28"/>
          <w:lang w:eastAsia="ru-RU" w:bidi="ru-RU"/>
        </w:rPr>
        <w:t>ском</w:t>
      </w:r>
      <w:proofErr w:type="spellEnd"/>
      <w:r w:rsidR="00C84EC3">
        <w:rPr>
          <w:color w:val="000000"/>
          <w:sz w:val="28"/>
          <w:szCs w:val="28"/>
          <w:lang w:eastAsia="ru-RU" w:bidi="ru-RU"/>
        </w:rPr>
        <w:t xml:space="preserve"> сельском поселении в 2015 году</w:t>
      </w:r>
      <w:r w:rsidRPr="000019D5">
        <w:rPr>
          <w:color w:val="000000"/>
          <w:sz w:val="28"/>
          <w:szCs w:val="28"/>
          <w:lang w:eastAsia="ru-RU" w:bidi="ru-RU"/>
        </w:rPr>
        <w:t>»</w:t>
      </w:r>
    </w:p>
    <w:p w:rsidR="00C84EC3" w:rsidRDefault="00C84EC3" w:rsidP="000019D5">
      <w:pPr>
        <w:pStyle w:val="20"/>
        <w:shd w:val="clear" w:color="auto" w:fill="auto"/>
        <w:spacing w:before="0" w:after="206" w:line="20" w:lineRule="atLeast"/>
        <w:ind w:right="4940"/>
        <w:contextualSpacing/>
        <w:jc w:val="both"/>
        <w:rPr>
          <w:color w:val="000000"/>
          <w:sz w:val="28"/>
          <w:szCs w:val="28"/>
          <w:lang w:eastAsia="ru-RU" w:bidi="ru-RU"/>
        </w:rPr>
      </w:pPr>
    </w:p>
    <w:p w:rsidR="00C84EC3" w:rsidRPr="000019D5" w:rsidRDefault="00C84EC3" w:rsidP="000019D5">
      <w:pPr>
        <w:pStyle w:val="20"/>
        <w:shd w:val="clear" w:color="auto" w:fill="auto"/>
        <w:spacing w:before="0" w:after="206" w:line="20" w:lineRule="atLeast"/>
        <w:ind w:right="4940"/>
        <w:contextualSpacing/>
        <w:jc w:val="both"/>
        <w:rPr>
          <w:sz w:val="28"/>
          <w:szCs w:val="28"/>
        </w:rPr>
      </w:pPr>
    </w:p>
    <w:p w:rsidR="000019D5" w:rsidRDefault="000019D5" w:rsidP="000019D5">
      <w:pPr>
        <w:pStyle w:val="20"/>
        <w:shd w:val="clear" w:color="auto" w:fill="auto"/>
        <w:spacing w:before="0" w:after="182" w:line="20" w:lineRule="atLeast"/>
        <w:contextualSpacing/>
        <w:jc w:val="both"/>
        <w:rPr>
          <w:color w:val="000000"/>
          <w:sz w:val="28"/>
          <w:szCs w:val="28"/>
          <w:lang w:eastAsia="ru-RU" w:bidi="ru-RU"/>
        </w:rPr>
      </w:pPr>
      <w:r w:rsidRPr="000019D5">
        <w:rPr>
          <w:color w:val="000000"/>
          <w:sz w:val="28"/>
          <w:szCs w:val="28"/>
          <w:lang w:eastAsia="ru-RU" w:bidi="ru-RU"/>
        </w:rPr>
        <w:t xml:space="preserve">В соответствии с главой 31 «Земельный налог» Налогового Кодекса Российской Федерации, руководствуясь ФЗ от 04.10.2014г. № 284-ФЗ «О внесение изменений в ст.12 и ст.85 ч. 1,2 Налогового Кодекса Российской Федерации», на основании Устава муниципального образования </w:t>
      </w:r>
      <w:proofErr w:type="spellStart"/>
      <w:r w:rsidRPr="000019D5">
        <w:rPr>
          <w:color w:val="000000"/>
          <w:sz w:val="28"/>
          <w:szCs w:val="28"/>
          <w:lang w:eastAsia="ru-RU" w:bidi="ru-RU"/>
        </w:rPr>
        <w:t>Жемчужинское</w:t>
      </w:r>
      <w:proofErr w:type="spellEnd"/>
      <w:r w:rsidRPr="000019D5">
        <w:rPr>
          <w:color w:val="000000"/>
          <w:sz w:val="28"/>
          <w:szCs w:val="28"/>
          <w:lang w:eastAsia="ru-RU" w:bidi="ru-RU"/>
        </w:rPr>
        <w:t xml:space="preserve"> сельское поселение, </w:t>
      </w:r>
      <w:proofErr w:type="spellStart"/>
      <w:r w:rsidRPr="000019D5">
        <w:rPr>
          <w:color w:val="000000"/>
          <w:sz w:val="28"/>
          <w:szCs w:val="28"/>
          <w:lang w:eastAsia="ru-RU" w:bidi="ru-RU"/>
        </w:rPr>
        <w:t>Жемчужинский</w:t>
      </w:r>
      <w:proofErr w:type="spellEnd"/>
      <w:r w:rsidRPr="000019D5">
        <w:rPr>
          <w:color w:val="000000"/>
          <w:sz w:val="28"/>
          <w:szCs w:val="28"/>
          <w:lang w:eastAsia="ru-RU" w:bidi="ru-RU"/>
        </w:rPr>
        <w:t xml:space="preserve"> сельский совет Нижнегорского района Республики Крым</w:t>
      </w:r>
    </w:p>
    <w:p w:rsidR="00C84EC3" w:rsidRPr="000019D5" w:rsidRDefault="00C84EC3" w:rsidP="000019D5">
      <w:pPr>
        <w:pStyle w:val="20"/>
        <w:shd w:val="clear" w:color="auto" w:fill="auto"/>
        <w:spacing w:before="0" w:after="182" w:line="20" w:lineRule="atLeast"/>
        <w:contextualSpacing/>
        <w:jc w:val="both"/>
        <w:rPr>
          <w:sz w:val="28"/>
          <w:szCs w:val="28"/>
        </w:rPr>
      </w:pPr>
    </w:p>
    <w:p w:rsidR="000019D5" w:rsidRDefault="000019D5" w:rsidP="00C84EC3">
      <w:pPr>
        <w:pStyle w:val="20"/>
        <w:shd w:val="clear" w:color="auto" w:fill="auto"/>
        <w:spacing w:before="0" w:after="170" w:line="20" w:lineRule="atLeast"/>
        <w:ind w:left="20"/>
        <w:contextualSpacing/>
        <w:jc w:val="center"/>
        <w:rPr>
          <w:color w:val="000000"/>
          <w:sz w:val="28"/>
          <w:szCs w:val="28"/>
          <w:lang w:eastAsia="ru-RU" w:bidi="ru-RU"/>
        </w:rPr>
      </w:pPr>
      <w:r w:rsidRPr="000019D5">
        <w:rPr>
          <w:color w:val="000000"/>
          <w:sz w:val="28"/>
          <w:szCs w:val="28"/>
          <w:lang w:eastAsia="ru-RU" w:bidi="ru-RU"/>
        </w:rPr>
        <w:t>РЕШИЛ:</w:t>
      </w:r>
    </w:p>
    <w:p w:rsidR="00C84EC3" w:rsidRPr="000019D5" w:rsidRDefault="00C84EC3" w:rsidP="00C84EC3">
      <w:pPr>
        <w:pStyle w:val="20"/>
        <w:shd w:val="clear" w:color="auto" w:fill="auto"/>
        <w:spacing w:before="0" w:after="170" w:line="20" w:lineRule="atLeast"/>
        <w:ind w:left="20"/>
        <w:contextualSpacing/>
        <w:jc w:val="center"/>
        <w:rPr>
          <w:sz w:val="28"/>
          <w:szCs w:val="28"/>
        </w:rPr>
      </w:pPr>
    </w:p>
    <w:p w:rsidR="000019D5" w:rsidRPr="000019D5" w:rsidRDefault="000019D5" w:rsidP="000019D5">
      <w:pPr>
        <w:pStyle w:val="20"/>
        <w:numPr>
          <w:ilvl w:val="0"/>
          <w:numId w:val="1"/>
        </w:numPr>
        <w:shd w:val="clear" w:color="auto" w:fill="auto"/>
        <w:tabs>
          <w:tab w:val="left" w:pos="294"/>
        </w:tabs>
        <w:spacing w:before="0" w:after="116" w:line="20" w:lineRule="atLeast"/>
        <w:contextualSpacing/>
        <w:jc w:val="both"/>
        <w:rPr>
          <w:sz w:val="28"/>
          <w:szCs w:val="28"/>
        </w:rPr>
      </w:pPr>
      <w:r w:rsidRPr="000019D5">
        <w:rPr>
          <w:color w:val="000000"/>
          <w:sz w:val="28"/>
          <w:szCs w:val="28"/>
          <w:lang w:eastAsia="ru-RU" w:bidi="ru-RU"/>
        </w:rPr>
        <w:t>Отменить п. 8 данного решения «Об установлении процентной ставки по арендной плате на земельные участки».</w:t>
      </w:r>
    </w:p>
    <w:p w:rsidR="000019D5" w:rsidRPr="000019D5" w:rsidRDefault="000019D5" w:rsidP="000019D5">
      <w:pPr>
        <w:pStyle w:val="20"/>
        <w:numPr>
          <w:ilvl w:val="0"/>
          <w:numId w:val="1"/>
        </w:numPr>
        <w:shd w:val="clear" w:color="auto" w:fill="auto"/>
        <w:tabs>
          <w:tab w:val="left" w:pos="298"/>
        </w:tabs>
        <w:spacing w:before="0" w:after="120" w:line="20" w:lineRule="atLeast"/>
        <w:contextualSpacing/>
        <w:jc w:val="both"/>
        <w:rPr>
          <w:sz w:val="28"/>
          <w:szCs w:val="28"/>
        </w:rPr>
      </w:pPr>
      <w:r w:rsidRPr="000019D5">
        <w:rPr>
          <w:color w:val="000000"/>
          <w:sz w:val="28"/>
          <w:szCs w:val="28"/>
          <w:lang w:eastAsia="ru-RU" w:bidi="ru-RU"/>
        </w:rPr>
        <w:t>п.11 изложить в следующей редакции: «Согласно п.5 ст.391 Налогового кодекса РФ налоговая база уменьшается на не облагаемую налогом сумму в размере 10000 рублей на одного налогоплательщика на территории одного муниципального образования в отношении земельного участка, находящегося в собственности, постоянном (бессрочном) пользовании или п</w:t>
      </w:r>
      <w:r w:rsidR="00C84EC3">
        <w:rPr>
          <w:color w:val="000000"/>
          <w:sz w:val="28"/>
          <w:szCs w:val="28"/>
          <w:lang w:eastAsia="ru-RU" w:bidi="ru-RU"/>
        </w:rPr>
        <w:t>ожизненном наследуемом владении</w:t>
      </w:r>
      <w:r w:rsidRPr="000019D5">
        <w:rPr>
          <w:color w:val="000000"/>
          <w:sz w:val="28"/>
          <w:szCs w:val="28"/>
          <w:lang w:eastAsia="ru-RU" w:bidi="ru-RU"/>
        </w:rPr>
        <w:t>.</w:t>
      </w:r>
    </w:p>
    <w:p w:rsidR="000019D5" w:rsidRPr="000019D5" w:rsidRDefault="000019D5" w:rsidP="000019D5">
      <w:pPr>
        <w:pStyle w:val="20"/>
        <w:shd w:val="clear" w:color="auto" w:fill="auto"/>
        <w:spacing w:before="0" w:after="124" w:line="20" w:lineRule="atLeast"/>
        <w:contextualSpacing/>
        <w:jc w:val="both"/>
        <w:rPr>
          <w:sz w:val="28"/>
          <w:szCs w:val="28"/>
        </w:rPr>
      </w:pPr>
      <w:r w:rsidRPr="000019D5">
        <w:rPr>
          <w:color w:val="000000"/>
          <w:sz w:val="28"/>
          <w:szCs w:val="28"/>
          <w:lang w:eastAsia="ru-RU" w:bidi="ru-RU"/>
        </w:rPr>
        <w:t>В соответствии с п.2 ст.387 НК РФ освободить от уплаты земельного налога участки, занятые жилищным фондом, и земельные участки приобретенные (предоставленные) для ведения личного подсобного хозяйства следующим категориям налогоплательщиков:</w:t>
      </w:r>
    </w:p>
    <w:p w:rsidR="000019D5" w:rsidRPr="000019D5" w:rsidRDefault="000019D5" w:rsidP="000019D5">
      <w:pPr>
        <w:pStyle w:val="20"/>
        <w:shd w:val="clear" w:color="auto" w:fill="auto"/>
        <w:spacing w:before="0" w:line="20" w:lineRule="atLeast"/>
        <w:ind w:right="140"/>
        <w:contextualSpacing/>
        <w:jc w:val="both"/>
        <w:rPr>
          <w:sz w:val="28"/>
          <w:szCs w:val="28"/>
        </w:rPr>
      </w:pPr>
      <w:r w:rsidRPr="000019D5">
        <w:rPr>
          <w:color w:val="000000"/>
          <w:sz w:val="28"/>
          <w:szCs w:val="28"/>
          <w:lang w:eastAsia="ru-RU" w:bidi="ru-RU"/>
        </w:rPr>
        <w:t xml:space="preserve">-Героев Советского Союза, Героев Российской Федерации, </w:t>
      </w:r>
      <w:r w:rsidR="00C84EC3">
        <w:rPr>
          <w:color w:val="000000"/>
          <w:sz w:val="28"/>
          <w:szCs w:val="28"/>
          <w:lang w:eastAsia="ru-RU" w:bidi="ru-RU"/>
        </w:rPr>
        <w:t xml:space="preserve">полных кавалеров ордена Славы; </w:t>
      </w:r>
      <w:r w:rsidRPr="000019D5">
        <w:rPr>
          <w:color w:val="000000"/>
          <w:sz w:val="28"/>
          <w:szCs w:val="28"/>
          <w:lang w:eastAsia="ru-RU" w:bidi="ru-RU"/>
        </w:rPr>
        <w:t>инвалидов I и II группы;</w:t>
      </w:r>
    </w:p>
    <w:p w:rsidR="000019D5" w:rsidRPr="000019D5" w:rsidRDefault="000019D5" w:rsidP="000019D5">
      <w:pPr>
        <w:pStyle w:val="20"/>
        <w:shd w:val="clear" w:color="auto" w:fill="auto"/>
        <w:spacing w:before="0" w:line="20" w:lineRule="atLeast"/>
        <w:contextualSpacing/>
        <w:jc w:val="both"/>
        <w:rPr>
          <w:sz w:val="28"/>
          <w:szCs w:val="28"/>
        </w:rPr>
      </w:pPr>
      <w:r w:rsidRPr="000019D5">
        <w:rPr>
          <w:color w:val="000000"/>
          <w:sz w:val="28"/>
          <w:szCs w:val="28"/>
          <w:lang w:eastAsia="ru-RU" w:bidi="ru-RU"/>
        </w:rPr>
        <w:t>-инвалидов с детства;</w:t>
      </w:r>
    </w:p>
    <w:p w:rsidR="000019D5" w:rsidRPr="000019D5" w:rsidRDefault="000019D5" w:rsidP="000019D5">
      <w:pPr>
        <w:pStyle w:val="20"/>
        <w:shd w:val="clear" w:color="auto" w:fill="auto"/>
        <w:spacing w:before="0" w:line="20" w:lineRule="atLeast"/>
        <w:contextualSpacing/>
        <w:jc w:val="both"/>
        <w:rPr>
          <w:sz w:val="28"/>
          <w:szCs w:val="28"/>
        </w:rPr>
      </w:pPr>
      <w:r w:rsidRPr="000019D5">
        <w:rPr>
          <w:color w:val="000000"/>
          <w:sz w:val="28"/>
          <w:szCs w:val="28"/>
          <w:lang w:eastAsia="ru-RU" w:bidi="ru-RU"/>
        </w:rPr>
        <w:t>-ветеранов и инвалидов великой Отечественной войны, а также ветеранов и инвалидов боевых действий;</w:t>
      </w:r>
    </w:p>
    <w:p w:rsidR="000019D5" w:rsidRPr="000019D5" w:rsidRDefault="000019D5" w:rsidP="000019D5">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proofErr w:type="gramStart"/>
      <w:r w:rsidRPr="000019D5">
        <w:rPr>
          <w:rFonts w:ascii="Times New Roman" w:eastAsia="Times New Roman" w:hAnsi="Times New Roman" w:cs="Times New Roman"/>
          <w:color w:val="000000"/>
          <w:sz w:val="28"/>
          <w:szCs w:val="28"/>
          <w:lang w:eastAsia="ru-RU" w:bidi="ru-RU"/>
        </w:rPr>
        <w:t xml:space="preserve">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№3061-1), в </w:t>
      </w:r>
      <w:r w:rsidRPr="000019D5">
        <w:rPr>
          <w:rFonts w:ascii="Times New Roman" w:eastAsia="Times New Roman" w:hAnsi="Times New Roman" w:cs="Times New Roman"/>
          <w:color w:val="000000"/>
          <w:sz w:val="28"/>
          <w:szCs w:val="28"/>
          <w:lang w:eastAsia="ru-RU" w:bidi="ru-RU"/>
        </w:rPr>
        <w:lastRenderedPageBreak/>
        <w:t>соответствии с Федеральным законом от 26 ноября 1998 года №175-ФЗ «О социальной защите граждан Российской федерации, подвергшихся воздействию радиации вследствие аварии в</w:t>
      </w:r>
      <w:proofErr w:type="gramEnd"/>
      <w:r w:rsidRPr="000019D5">
        <w:rPr>
          <w:rFonts w:ascii="Times New Roman" w:eastAsia="Times New Roman" w:hAnsi="Times New Roman" w:cs="Times New Roman"/>
          <w:color w:val="000000"/>
          <w:sz w:val="28"/>
          <w:szCs w:val="28"/>
          <w:lang w:eastAsia="ru-RU" w:bidi="ru-RU"/>
        </w:rPr>
        <w:t xml:space="preserve"> </w:t>
      </w:r>
      <w:proofErr w:type="gramStart"/>
      <w:r w:rsidRPr="000019D5">
        <w:rPr>
          <w:rFonts w:ascii="Times New Roman" w:eastAsia="Times New Roman" w:hAnsi="Times New Roman" w:cs="Times New Roman"/>
          <w:color w:val="000000"/>
          <w:sz w:val="28"/>
          <w:szCs w:val="28"/>
          <w:lang w:eastAsia="ru-RU" w:bidi="ru-RU"/>
        </w:rPr>
        <w:t xml:space="preserve">1957 году на производственном объединении «Маяк» и сбросов радиоактивных отходов в реку </w:t>
      </w:r>
      <w:proofErr w:type="spellStart"/>
      <w:r w:rsidRPr="000019D5">
        <w:rPr>
          <w:rFonts w:ascii="Times New Roman" w:eastAsia="Times New Roman" w:hAnsi="Times New Roman" w:cs="Times New Roman"/>
          <w:color w:val="000000"/>
          <w:sz w:val="28"/>
          <w:szCs w:val="28"/>
          <w:lang w:eastAsia="ru-RU" w:bidi="ru-RU"/>
        </w:rPr>
        <w:t>Теча</w:t>
      </w:r>
      <w:proofErr w:type="spellEnd"/>
      <w:r w:rsidRPr="000019D5">
        <w:rPr>
          <w:rFonts w:ascii="Times New Roman" w:eastAsia="Times New Roman" w:hAnsi="Times New Roman" w:cs="Times New Roman"/>
          <w:color w:val="000000"/>
          <w:sz w:val="28"/>
          <w:szCs w:val="28"/>
          <w:lang w:eastAsia="ru-RU" w:bidi="ru-RU"/>
        </w:rPr>
        <w:t>» и в соответствий с Федеральным законом от 10.01.2002 года №2-ФЗ «О социальных гарантиях гражданам, подвергшимся радиационному воздействию вследствие ядерных испытаний на Семипалатинском полигоне»;</w:t>
      </w:r>
      <w:proofErr w:type="gramEnd"/>
    </w:p>
    <w:p w:rsidR="000019D5" w:rsidRPr="000019D5" w:rsidRDefault="000019D5" w:rsidP="000019D5">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0019D5">
        <w:rPr>
          <w:rFonts w:ascii="Times New Roman" w:eastAsia="Times New Roman" w:hAnsi="Times New Roman" w:cs="Times New Roman"/>
          <w:color w:val="000000"/>
          <w:sz w:val="28"/>
          <w:szCs w:val="28"/>
          <w:lang w:eastAsia="ru-RU" w:bidi="ru-RU"/>
        </w:rPr>
        <w:t>- физических лиц, принимавших в составе подразделений особого риска непосредственное участие в испытаниях термоядерного оружия, ликвидации аварий ядерных установок на средствах вооружения и военных объектах;</w:t>
      </w:r>
    </w:p>
    <w:p w:rsidR="000019D5" w:rsidRPr="000019D5" w:rsidRDefault="000019D5" w:rsidP="000019D5">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0019D5">
        <w:rPr>
          <w:rFonts w:ascii="Times New Roman" w:eastAsia="Times New Roman" w:hAnsi="Times New Roman" w:cs="Times New Roman"/>
          <w:color w:val="000000"/>
          <w:sz w:val="28"/>
          <w:szCs w:val="28"/>
          <w:lang w:eastAsia="ru-RU" w:bidi="ru-RU"/>
        </w:rPr>
        <w:t>-физических лиц, получивших или перенесших лучевую болезнь или ставших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0019D5" w:rsidRPr="000019D5" w:rsidRDefault="000019D5" w:rsidP="000019D5">
      <w:pPr>
        <w:widowControl w:val="0"/>
        <w:numPr>
          <w:ilvl w:val="0"/>
          <w:numId w:val="2"/>
        </w:numPr>
        <w:tabs>
          <w:tab w:val="left" w:pos="294"/>
        </w:tabs>
        <w:spacing w:after="180" w:line="20" w:lineRule="atLeast"/>
        <w:contextualSpacing/>
        <w:jc w:val="both"/>
        <w:rPr>
          <w:rFonts w:ascii="Times New Roman" w:eastAsia="Times New Roman" w:hAnsi="Times New Roman" w:cs="Times New Roman"/>
          <w:color w:val="000000"/>
          <w:sz w:val="28"/>
          <w:szCs w:val="28"/>
          <w:lang w:eastAsia="ru-RU" w:bidi="ru-RU"/>
        </w:rPr>
      </w:pPr>
      <w:r w:rsidRPr="000019D5">
        <w:rPr>
          <w:rFonts w:ascii="Times New Roman" w:eastAsia="Times New Roman" w:hAnsi="Times New Roman" w:cs="Times New Roman"/>
          <w:color w:val="000000"/>
          <w:sz w:val="28"/>
          <w:szCs w:val="28"/>
          <w:lang w:eastAsia="ru-RU" w:bidi="ru-RU"/>
        </w:rPr>
        <w:t>п.13 изложить в следующей редакции: «физические лица уплачивают налог на основании налогового уведомления в срок до 01 октября год следующего за истекшим налоговым периодом.</w:t>
      </w:r>
    </w:p>
    <w:p w:rsidR="000019D5" w:rsidRPr="000019D5" w:rsidRDefault="000019D5" w:rsidP="000019D5">
      <w:pPr>
        <w:widowControl w:val="0"/>
        <w:numPr>
          <w:ilvl w:val="0"/>
          <w:numId w:val="2"/>
        </w:numPr>
        <w:tabs>
          <w:tab w:val="left" w:pos="294"/>
        </w:tabs>
        <w:spacing w:after="180" w:line="20" w:lineRule="atLeast"/>
        <w:contextualSpacing/>
        <w:jc w:val="both"/>
        <w:rPr>
          <w:rFonts w:ascii="Times New Roman" w:eastAsia="Times New Roman" w:hAnsi="Times New Roman" w:cs="Times New Roman"/>
          <w:color w:val="000000"/>
          <w:sz w:val="28"/>
          <w:szCs w:val="28"/>
          <w:lang w:eastAsia="ru-RU" w:bidi="ru-RU"/>
        </w:rPr>
      </w:pPr>
      <w:r w:rsidRPr="000019D5">
        <w:rPr>
          <w:rFonts w:ascii="Times New Roman" w:eastAsia="Times New Roman" w:hAnsi="Times New Roman" w:cs="Times New Roman"/>
          <w:color w:val="000000"/>
          <w:sz w:val="28"/>
          <w:szCs w:val="28"/>
          <w:lang w:eastAsia="ru-RU" w:bidi="ru-RU"/>
        </w:rPr>
        <w:t>п.14 изложить в следующей редакции: «организации уплачивают суммы авансовых платежей по налогу не позднее 30 апреля, 31 июля, 31 октября текущего налогового периода как одну четвертую налоговой ставки процентной доли кадастровой стоимости земельного участка по состоянию на 01 января года, являющегося налоговым периодом.</w:t>
      </w:r>
    </w:p>
    <w:p w:rsidR="000019D5" w:rsidRPr="000019D5" w:rsidRDefault="000019D5" w:rsidP="000019D5">
      <w:pPr>
        <w:widowControl w:val="0"/>
        <w:spacing w:after="0" w:line="20" w:lineRule="atLeast"/>
        <w:contextualSpacing/>
        <w:jc w:val="both"/>
        <w:rPr>
          <w:rFonts w:ascii="Times New Roman" w:eastAsia="Times New Roman" w:hAnsi="Times New Roman" w:cs="Times New Roman"/>
          <w:color w:val="000000"/>
          <w:sz w:val="28"/>
          <w:szCs w:val="28"/>
          <w:lang w:eastAsia="ru-RU" w:bidi="ru-RU"/>
        </w:rPr>
      </w:pPr>
      <w:r w:rsidRPr="000019D5">
        <w:rPr>
          <w:rFonts w:ascii="Times New Roman" w:eastAsia="Times New Roman" w:hAnsi="Times New Roman" w:cs="Times New Roman"/>
          <w:color w:val="000000"/>
          <w:sz w:val="28"/>
          <w:szCs w:val="28"/>
          <w:lang w:eastAsia="ru-RU" w:bidi="ru-RU"/>
        </w:rPr>
        <w:t>По итогам налогового периода в срок до 01 марта года, следующего за истекшим налоговым периодом, уплачивается сумма налога, определяемая как разница между суммой налога, исчисленной по действующим ставкам и суммами авансовых платежей по налогу.</w:t>
      </w:r>
    </w:p>
    <w:p w:rsidR="009F762E" w:rsidRDefault="009F762E" w:rsidP="000019D5">
      <w:pPr>
        <w:spacing w:line="20" w:lineRule="atLeast"/>
        <w:contextualSpacing/>
        <w:jc w:val="both"/>
        <w:rPr>
          <w:rFonts w:ascii="Times New Roman" w:hAnsi="Times New Roman" w:cs="Times New Roman"/>
          <w:sz w:val="28"/>
          <w:szCs w:val="28"/>
        </w:rPr>
      </w:pPr>
    </w:p>
    <w:p w:rsidR="00C84EC3" w:rsidRDefault="00C84EC3" w:rsidP="000019D5">
      <w:pPr>
        <w:spacing w:line="20" w:lineRule="atLeast"/>
        <w:contextualSpacing/>
        <w:jc w:val="both"/>
        <w:rPr>
          <w:rFonts w:ascii="Times New Roman" w:hAnsi="Times New Roman" w:cs="Times New Roman"/>
          <w:sz w:val="28"/>
          <w:szCs w:val="28"/>
        </w:rPr>
      </w:pPr>
    </w:p>
    <w:p w:rsidR="00C84EC3" w:rsidRDefault="00C84EC3" w:rsidP="000019D5">
      <w:pPr>
        <w:spacing w:line="20" w:lineRule="atLeast"/>
        <w:contextualSpacing/>
        <w:jc w:val="both"/>
        <w:rPr>
          <w:rFonts w:ascii="Times New Roman" w:hAnsi="Times New Roman" w:cs="Times New Roman"/>
          <w:sz w:val="28"/>
          <w:szCs w:val="28"/>
        </w:rPr>
      </w:pPr>
    </w:p>
    <w:p w:rsidR="00C84EC3" w:rsidRPr="00C84EC3" w:rsidRDefault="00C84EC3" w:rsidP="00C84EC3">
      <w:pPr>
        <w:widowControl w:val="0"/>
        <w:spacing w:after="0" w:line="20" w:lineRule="atLeast"/>
        <w:ind w:firstLine="142"/>
        <w:contextualSpacing/>
        <w:jc w:val="both"/>
        <w:rPr>
          <w:rFonts w:ascii="Times New Roman" w:eastAsia="Times New Roman" w:hAnsi="Times New Roman" w:cs="Times New Roman"/>
          <w:color w:val="000000"/>
          <w:sz w:val="28"/>
          <w:szCs w:val="28"/>
          <w:lang w:bidi="ru-RU"/>
        </w:rPr>
      </w:pPr>
      <w:r w:rsidRPr="00C84EC3">
        <w:rPr>
          <w:rFonts w:ascii="Times New Roman" w:eastAsia="Times New Roman" w:hAnsi="Times New Roman" w:cs="Times New Roman"/>
          <w:color w:val="000000"/>
          <w:sz w:val="28"/>
          <w:szCs w:val="28"/>
          <w:lang w:bidi="ru-RU"/>
        </w:rPr>
        <w:t xml:space="preserve">Председатель </w:t>
      </w:r>
      <w:proofErr w:type="spellStart"/>
      <w:r w:rsidRPr="00C84EC3">
        <w:rPr>
          <w:rFonts w:ascii="Times New Roman" w:eastAsia="Times New Roman" w:hAnsi="Times New Roman" w:cs="Times New Roman"/>
          <w:color w:val="000000"/>
          <w:sz w:val="28"/>
          <w:szCs w:val="28"/>
          <w:lang w:bidi="ru-RU"/>
        </w:rPr>
        <w:t>Жемчужинского</w:t>
      </w:r>
      <w:proofErr w:type="spellEnd"/>
      <w:r w:rsidRPr="00C84EC3">
        <w:rPr>
          <w:rFonts w:ascii="Times New Roman" w:eastAsia="Times New Roman" w:hAnsi="Times New Roman" w:cs="Times New Roman"/>
          <w:color w:val="000000"/>
          <w:sz w:val="28"/>
          <w:szCs w:val="28"/>
          <w:lang w:bidi="ru-RU"/>
        </w:rPr>
        <w:t xml:space="preserve"> </w:t>
      </w:r>
      <w:proofErr w:type="gramStart"/>
      <w:r w:rsidRPr="00C84EC3">
        <w:rPr>
          <w:rFonts w:ascii="Times New Roman" w:eastAsia="Times New Roman" w:hAnsi="Times New Roman" w:cs="Times New Roman"/>
          <w:color w:val="000000"/>
          <w:sz w:val="28"/>
          <w:szCs w:val="28"/>
          <w:lang w:bidi="ru-RU"/>
        </w:rPr>
        <w:t>сельского</w:t>
      </w:r>
      <w:proofErr w:type="gramEnd"/>
      <w:r w:rsidRPr="00C84EC3">
        <w:rPr>
          <w:rFonts w:ascii="Times New Roman" w:eastAsia="Times New Roman" w:hAnsi="Times New Roman" w:cs="Times New Roman"/>
          <w:color w:val="000000"/>
          <w:sz w:val="28"/>
          <w:szCs w:val="28"/>
          <w:lang w:bidi="ru-RU"/>
        </w:rPr>
        <w:t xml:space="preserve"> </w:t>
      </w:r>
    </w:p>
    <w:p w:rsidR="00C84EC3" w:rsidRPr="00C84EC3" w:rsidRDefault="00C84EC3" w:rsidP="00C84EC3">
      <w:pPr>
        <w:widowControl w:val="0"/>
        <w:spacing w:after="0" w:line="20" w:lineRule="atLeast"/>
        <w:ind w:firstLine="142"/>
        <w:contextualSpacing/>
        <w:jc w:val="both"/>
        <w:rPr>
          <w:rFonts w:ascii="Times New Roman" w:eastAsia="Times New Roman" w:hAnsi="Times New Roman" w:cs="Times New Roman"/>
          <w:color w:val="000000"/>
          <w:sz w:val="28"/>
          <w:szCs w:val="28"/>
          <w:lang w:bidi="ru-RU"/>
        </w:rPr>
      </w:pPr>
      <w:r w:rsidRPr="00C84EC3">
        <w:rPr>
          <w:rFonts w:ascii="Times New Roman" w:eastAsia="Times New Roman" w:hAnsi="Times New Roman" w:cs="Times New Roman"/>
          <w:color w:val="000000"/>
          <w:sz w:val="28"/>
          <w:szCs w:val="28"/>
          <w:lang w:bidi="ru-RU"/>
        </w:rPr>
        <w:t xml:space="preserve">совета – глава администрации </w:t>
      </w:r>
    </w:p>
    <w:p w:rsidR="00C84EC3" w:rsidRPr="00C84EC3" w:rsidRDefault="00C84EC3" w:rsidP="00C84EC3">
      <w:pPr>
        <w:widowControl w:val="0"/>
        <w:spacing w:after="0" w:line="20" w:lineRule="atLeast"/>
        <w:ind w:left="5" w:firstLine="142"/>
        <w:contextualSpacing/>
        <w:jc w:val="both"/>
        <w:rPr>
          <w:rFonts w:ascii="Times New Roman" w:eastAsia="Times New Roman" w:hAnsi="Times New Roman" w:cs="Times New Roman"/>
          <w:color w:val="000000"/>
          <w:sz w:val="28"/>
          <w:szCs w:val="28"/>
          <w:lang w:eastAsia="ru-RU" w:bidi="ru-RU"/>
        </w:rPr>
      </w:pPr>
      <w:proofErr w:type="spellStart"/>
      <w:r w:rsidRPr="00C84EC3">
        <w:rPr>
          <w:rFonts w:ascii="Times New Roman" w:eastAsia="Times New Roman" w:hAnsi="Times New Roman" w:cs="Times New Roman"/>
          <w:color w:val="000000"/>
          <w:sz w:val="28"/>
          <w:szCs w:val="28"/>
          <w:lang w:bidi="ru-RU"/>
        </w:rPr>
        <w:t>Жемчужинского</w:t>
      </w:r>
      <w:proofErr w:type="spellEnd"/>
      <w:r w:rsidRPr="00C84EC3">
        <w:rPr>
          <w:rFonts w:ascii="Times New Roman" w:eastAsia="Times New Roman" w:hAnsi="Times New Roman" w:cs="Times New Roman"/>
          <w:color w:val="000000"/>
          <w:sz w:val="28"/>
          <w:szCs w:val="28"/>
          <w:lang w:bidi="ru-RU"/>
        </w:rPr>
        <w:t xml:space="preserve"> сельского поселения</w:t>
      </w:r>
      <w:r w:rsidRPr="00C84EC3">
        <w:rPr>
          <w:rFonts w:ascii="Times New Roman" w:eastAsia="Times New Roman" w:hAnsi="Times New Roman" w:cs="Times New Roman"/>
          <w:color w:val="000000"/>
          <w:sz w:val="28"/>
          <w:szCs w:val="28"/>
          <w:lang w:bidi="ru-RU"/>
        </w:rPr>
        <w:tab/>
      </w:r>
      <w:r w:rsidRPr="00C84EC3">
        <w:rPr>
          <w:rFonts w:ascii="Times New Roman" w:eastAsia="Times New Roman" w:hAnsi="Times New Roman" w:cs="Times New Roman"/>
          <w:color w:val="000000"/>
          <w:sz w:val="28"/>
          <w:szCs w:val="28"/>
          <w:lang w:bidi="ru-RU"/>
        </w:rPr>
        <w:tab/>
      </w:r>
      <w:r w:rsidRPr="00C84EC3">
        <w:rPr>
          <w:rFonts w:ascii="Times New Roman" w:eastAsia="Times New Roman" w:hAnsi="Times New Roman" w:cs="Times New Roman"/>
          <w:color w:val="000000"/>
          <w:sz w:val="28"/>
          <w:szCs w:val="28"/>
          <w:lang w:bidi="ru-RU"/>
        </w:rPr>
        <w:tab/>
      </w:r>
      <w:r w:rsidRPr="00C84EC3">
        <w:rPr>
          <w:rFonts w:ascii="Times New Roman" w:eastAsia="Times New Roman" w:hAnsi="Times New Roman" w:cs="Times New Roman"/>
          <w:color w:val="000000"/>
          <w:sz w:val="28"/>
          <w:szCs w:val="28"/>
          <w:lang w:bidi="ru-RU"/>
        </w:rPr>
        <w:tab/>
      </w:r>
      <w:proofErr w:type="spellStart"/>
      <w:r w:rsidRPr="00C84EC3">
        <w:rPr>
          <w:rFonts w:ascii="Times New Roman" w:eastAsia="Times New Roman" w:hAnsi="Times New Roman" w:cs="Times New Roman"/>
          <w:color w:val="000000"/>
          <w:sz w:val="28"/>
          <w:szCs w:val="28"/>
          <w:lang w:bidi="ru-RU"/>
        </w:rPr>
        <w:t>О.Ю.Большунова</w:t>
      </w:r>
      <w:proofErr w:type="spellEnd"/>
    </w:p>
    <w:p w:rsidR="00C84EC3" w:rsidRPr="00C84EC3" w:rsidRDefault="00C84EC3" w:rsidP="00C84EC3">
      <w:pPr>
        <w:widowControl w:val="0"/>
        <w:spacing w:after="0" w:line="20" w:lineRule="atLeast"/>
        <w:ind w:left="60"/>
        <w:contextualSpacing/>
        <w:jc w:val="both"/>
        <w:rPr>
          <w:rFonts w:ascii="Times New Roman" w:eastAsia="Arial" w:hAnsi="Times New Roman" w:cs="Times New Roman"/>
          <w:color w:val="000000"/>
          <w:sz w:val="28"/>
          <w:szCs w:val="28"/>
          <w:lang w:eastAsia="ru-RU" w:bidi="ru-RU"/>
        </w:rPr>
      </w:pPr>
    </w:p>
    <w:p w:rsidR="00C84EC3" w:rsidRPr="000019D5" w:rsidRDefault="00C84EC3" w:rsidP="000019D5">
      <w:pPr>
        <w:spacing w:line="20" w:lineRule="atLeast"/>
        <w:contextualSpacing/>
        <w:jc w:val="both"/>
        <w:rPr>
          <w:rFonts w:ascii="Times New Roman" w:hAnsi="Times New Roman" w:cs="Times New Roman"/>
          <w:sz w:val="28"/>
          <w:szCs w:val="28"/>
        </w:rPr>
      </w:pPr>
      <w:bookmarkStart w:id="0" w:name="_GoBack"/>
      <w:bookmarkEnd w:id="0"/>
    </w:p>
    <w:sectPr w:rsidR="00C84EC3" w:rsidRPr="000019D5" w:rsidSect="000019D5">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D251C"/>
    <w:multiLevelType w:val="multilevel"/>
    <w:tmpl w:val="D8583A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3F27713"/>
    <w:multiLevelType w:val="multilevel"/>
    <w:tmpl w:val="ED8E0776"/>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381"/>
    <w:rsid w:val="000019D5"/>
    <w:rsid w:val="009F762E"/>
    <w:rsid w:val="00C63381"/>
    <w:rsid w:val="00C84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019D5"/>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19D5"/>
    <w:pPr>
      <w:widowControl w:val="0"/>
      <w:shd w:val="clear" w:color="auto" w:fill="FFFFFF"/>
      <w:spacing w:before="240" w:after="0" w:line="317" w:lineRule="exact"/>
    </w:pPr>
    <w:rPr>
      <w:rFonts w:ascii="Times New Roman" w:eastAsia="Times New Roman" w:hAnsi="Times New Roman" w:cs="Times New Roman"/>
    </w:rPr>
  </w:style>
  <w:style w:type="paragraph" w:styleId="a3">
    <w:name w:val="Balloon Text"/>
    <w:basedOn w:val="a"/>
    <w:link w:val="a4"/>
    <w:uiPriority w:val="99"/>
    <w:semiHidden/>
    <w:unhideWhenUsed/>
    <w:rsid w:val="00C84E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E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0019D5"/>
    <w:rPr>
      <w:rFonts w:ascii="Times New Roman" w:eastAsia="Times New Roman" w:hAnsi="Times New Roman" w:cs="Times New Roman"/>
      <w:shd w:val="clear" w:color="auto" w:fill="FFFFFF"/>
    </w:rPr>
  </w:style>
  <w:style w:type="paragraph" w:customStyle="1" w:styleId="20">
    <w:name w:val="Основной текст (2)"/>
    <w:basedOn w:val="a"/>
    <w:link w:val="2"/>
    <w:rsid w:val="000019D5"/>
    <w:pPr>
      <w:widowControl w:val="0"/>
      <w:shd w:val="clear" w:color="auto" w:fill="FFFFFF"/>
      <w:spacing w:before="240" w:after="0" w:line="317" w:lineRule="exact"/>
    </w:pPr>
    <w:rPr>
      <w:rFonts w:ascii="Times New Roman" w:eastAsia="Times New Roman" w:hAnsi="Times New Roman" w:cs="Times New Roman"/>
    </w:rPr>
  </w:style>
  <w:style w:type="paragraph" w:styleId="a3">
    <w:name w:val="Balloon Text"/>
    <w:basedOn w:val="a"/>
    <w:link w:val="a4"/>
    <w:uiPriority w:val="99"/>
    <w:semiHidden/>
    <w:unhideWhenUsed/>
    <w:rsid w:val="00C84EC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4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2016-07-11T09:29:00Z</cp:lastPrinted>
  <dcterms:created xsi:type="dcterms:W3CDTF">2016-07-11T09:15:00Z</dcterms:created>
  <dcterms:modified xsi:type="dcterms:W3CDTF">2016-07-11T09:29:00Z</dcterms:modified>
</cp:coreProperties>
</file>