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F0" w:rsidRPr="00A435F0" w:rsidRDefault="009D1563" w:rsidP="009D1563">
      <w:pPr>
        <w:tabs>
          <w:tab w:val="left" w:pos="8246"/>
        </w:tabs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  <w:bookmarkStart w:id="0" w:name="_GoBack"/>
      <w:bookmarkEnd w:id="0"/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335"/>
        <w:gridCol w:w="4346"/>
      </w:tblGrid>
      <w:tr w:rsidR="00A435F0" w:rsidRPr="00A435F0" w:rsidTr="00A435F0">
        <w:trPr>
          <w:trHeight w:val="964"/>
        </w:trPr>
        <w:tc>
          <w:tcPr>
            <w:tcW w:w="5249" w:type="dxa"/>
            <w:hideMark/>
          </w:tcPr>
          <w:p w:rsidR="00A435F0" w:rsidRPr="00A435F0" w:rsidRDefault="00A435F0" w:rsidP="009D1563">
            <w:pPr>
              <w:autoSpaceDN w:val="0"/>
              <w:spacing w:after="200" w:line="20" w:lineRule="atLeast"/>
              <w:contextualSpacing/>
              <w:jc w:val="right"/>
              <w:rPr>
                <w:rFonts w:eastAsiaTheme="minorEastAsia"/>
                <w:sz w:val="28"/>
                <w:szCs w:val="28"/>
                <w:lang w:eastAsia="ar-SA"/>
              </w:rPr>
            </w:pPr>
            <w:r w:rsidRPr="00A435F0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54479294" wp14:editId="58CF1E44">
                  <wp:extent cx="533400" cy="638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dxa"/>
          </w:tcPr>
          <w:p w:rsidR="00A435F0" w:rsidRPr="00A435F0" w:rsidRDefault="00A435F0" w:rsidP="009D1563">
            <w:pPr>
              <w:snapToGrid w:val="0"/>
              <w:spacing w:line="20" w:lineRule="atLeast"/>
              <w:contextualSpacing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  <w:p w:rsidR="00A435F0" w:rsidRPr="00A435F0" w:rsidRDefault="00A435F0" w:rsidP="009D1563">
            <w:pPr>
              <w:snapToGrid w:val="0"/>
              <w:spacing w:line="20" w:lineRule="atLeast"/>
              <w:contextualSpacing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  <w:p w:rsidR="00A435F0" w:rsidRPr="00A435F0" w:rsidRDefault="00A435F0" w:rsidP="009D1563">
            <w:pPr>
              <w:autoSpaceDN w:val="0"/>
              <w:snapToGrid w:val="0"/>
              <w:spacing w:line="20" w:lineRule="atLeast"/>
              <w:contextualSpacing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346" w:type="dxa"/>
          </w:tcPr>
          <w:p w:rsidR="00A435F0" w:rsidRPr="00A435F0" w:rsidRDefault="00A435F0" w:rsidP="009D1563">
            <w:pPr>
              <w:autoSpaceDN w:val="0"/>
              <w:snapToGrid w:val="0"/>
              <w:spacing w:line="20" w:lineRule="atLeast"/>
              <w:contextualSpacing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</w:tbl>
    <w:p w:rsidR="00A435F0" w:rsidRPr="00A435F0" w:rsidRDefault="00A435F0" w:rsidP="009D1563">
      <w:pPr>
        <w:spacing w:line="20" w:lineRule="atLeast"/>
        <w:contextualSpacing/>
        <w:jc w:val="center"/>
        <w:rPr>
          <w:rFonts w:eastAsiaTheme="minorEastAsia"/>
          <w:sz w:val="28"/>
          <w:szCs w:val="28"/>
        </w:rPr>
      </w:pPr>
      <w:r w:rsidRPr="00A435F0">
        <w:rPr>
          <w:rFonts w:eastAsiaTheme="minorEastAsia"/>
          <w:sz w:val="28"/>
          <w:szCs w:val="28"/>
        </w:rPr>
        <w:t>АДМИНИСТРАЦИЯ</w:t>
      </w:r>
    </w:p>
    <w:p w:rsidR="00A435F0" w:rsidRPr="00A435F0" w:rsidRDefault="00A435F0" w:rsidP="009D1563">
      <w:pPr>
        <w:spacing w:line="20" w:lineRule="atLeast"/>
        <w:contextualSpacing/>
        <w:jc w:val="center"/>
        <w:rPr>
          <w:rFonts w:eastAsiaTheme="minorEastAsia"/>
          <w:sz w:val="28"/>
          <w:szCs w:val="28"/>
        </w:rPr>
      </w:pPr>
      <w:r w:rsidRPr="00A435F0">
        <w:rPr>
          <w:rFonts w:eastAsiaTheme="minorEastAsia"/>
          <w:sz w:val="28"/>
          <w:szCs w:val="28"/>
        </w:rPr>
        <w:t>ЖЕМЧУЖИНСКОГО  СЕЛЬСКОГО ПОСЕЛЕНИЯ</w:t>
      </w:r>
    </w:p>
    <w:p w:rsidR="00A435F0" w:rsidRPr="00A435F0" w:rsidRDefault="00A435F0" w:rsidP="009D1563">
      <w:pPr>
        <w:spacing w:line="20" w:lineRule="atLeast"/>
        <w:contextualSpacing/>
        <w:jc w:val="center"/>
        <w:rPr>
          <w:rFonts w:eastAsiaTheme="minorEastAsia"/>
          <w:sz w:val="28"/>
          <w:szCs w:val="28"/>
        </w:rPr>
      </w:pPr>
      <w:r w:rsidRPr="00A435F0">
        <w:rPr>
          <w:rFonts w:eastAsiaTheme="minorEastAsia"/>
          <w:sz w:val="28"/>
          <w:szCs w:val="28"/>
        </w:rPr>
        <w:t xml:space="preserve">НИЖНЕГОРСКОГО РАЙОНА </w:t>
      </w:r>
    </w:p>
    <w:p w:rsidR="00A435F0" w:rsidRPr="00A435F0" w:rsidRDefault="00A435F0" w:rsidP="009D1563">
      <w:pPr>
        <w:spacing w:line="20" w:lineRule="atLeast"/>
        <w:contextualSpacing/>
        <w:jc w:val="center"/>
        <w:rPr>
          <w:rFonts w:eastAsiaTheme="minorEastAsia"/>
          <w:sz w:val="28"/>
          <w:szCs w:val="28"/>
        </w:rPr>
      </w:pPr>
      <w:r w:rsidRPr="00A435F0">
        <w:rPr>
          <w:rFonts w:eastAsiaTheme="minorEastAsia"/>
          <w:sz w:val="28"/>
          <w:szCs w:val="28"/>
        </w:rPr>
        <w:t>РЕСПУБЛИКИ КРЫМ</w:t>
      </w:r>
    </w:p>
    <w:p w:rsidR="00A435F0" w:rsidRPr="00A435F0" w:rsidRDefault="00A435F0" w:rsidP="009D1563">
      <w:pPr>
        <w:spacing w:line="20" w:lineRule="atLeast"/>
        <w:contextualSpacing/>
        <w:jc w:val="center"/>
        <w:rPr>
          <w:rFonts w:eastAsiaTheme="minorEastAsia"/>
          <w:b/>
          <w:sz w:val="28"/>
          <w:szCs w:val="28"/>
        </w:rPr>
      </w:pPr>
    </w:p>
    <w:p w:rsidR="00A435F0" w:rsidRPr="00A435F0" w:rsidRDefault="00A435F0" w:rsidP="009D1563">
      <w:pPr>
        <w:spacing w:line="20" w:lineRule="atLeast"/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ПОСТАНОВЛЕНИЕ №     </w:t>
      </w:r>
      <w:proofErr w:type="gramStart"/>
      <w:r w:rsidRPr="00A435F0">
        <w:rPr>
          <w:rFonts w:eastAsiaTheme="minorEastAsia"/>
          <w:b/>
          <w:sz w:val="28"/>
          <w:szCs w:val="28"/>
        </w:rPr>
        <w:t>-П</w:t>
      </w:r>
      <w:proofErr w:type="gramEnd"/>
    </w:p>
    <w:p w:rsidR="00A435F0" w:rsidRPr="00A435F0" w:rsidRDefault="00A435F0" w:rsidP="009D1563">
      <w:pPr>
        <w:spacing w:line="20" w:lineRule="atLeast"/>
        <w:contextualSpacing/>
        <w:rPr>
          <w:sz w:val="28"/>
          <w:szCs w:val="28"/>
        </w:rPr>
      </w:pPr>
    </w:p>
    <w:p w:rsidR="00A435F0" w:rsidRPr="00A435F0" w:rsidRDefault="00A435F0" w:rsidP="009D1563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435F0">
        <w:rPr>
          <w:sz w:val="28"/>
          <w:szCs w:val="28"/>
        </w:rPr>
        <w:t xml:space="preserve"> 2017 года</w:t>
      </w:r>
      <w:r w:rsidRPr="00A435F0">
        <w:rPr>
          <w:sz w:val="28"/>
          <w:szCs w:val="28"/>
        </w:rPr>
        <w:tab/>
      </w:r>
      <w:r w:rsidRPr="00A435F0">
        <w:rPr>
          <w:sz w:val="28"/>
          <w:szCs w:val="28"/>
        </w:rPr>
        <w:tab/>
      </w:r>
      <w:r w:rsidRPr="00A435F0">
        <w:rPr>
          <w:sz w:val="28"/>
          <w:szCs w:val="28"/>
        </w:rPr>
        <w:tab/>
      </w:r>
      <w:r w:rsidRPr="00A435F0">
        <w:rPr>
          <w:sz w:val="28"/>
          <w:szCs w:val="28"/>
        </w:rPr>
        <w:tab/>
      </w:r>
      <w:r w:rsidRPr="00A435F0">
        <w:rPr>
          <w:sz w:val="28"/>
          <w:szCs w:val="28"/>
        </w:rPr>
        <w:tab/>
      </w:r>
      <w:r w:rsidRPr="00A435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gramStart"/>
      <w:r w:rsidRPr="00A435F0">
        <w:rPr>
          <w:sz w:val="28"/>
          <w:szCs w:val="28"/>
        </w:rPr>
        <w:t>с</w:t>
      </w:r>
      <w:proofErr w:type="gramEnd"/>
      <w:r w:rsidRPr="00A435F0">
        <w:rPr>
          <w:sz w:val="28"/>
          <w:szCs w:val="28"/>
        </w:rPr>
        <w:t>. Жемчужина</w:t>
      </w:r>
    </w:p>
    <w:p w:rsidR="00A435F0" w:rsidRPr="00A435F0" w:rsidRDefault="00A435F0" w:rsidP="009D1563">
      <w:pPr>
        <w:spacing w:after="1" w:line="20" w:lineRule="atLeast"/>
        <w:ind w:right="4079"/>
        <w:contextualSpacing/>
        <w:rPr>
          <w:sz w:val="28"/>
          <w:szCs w:val="28"/>
        </w:rPr>
      </w:pPr>
    </w:p>
    <w:p w:rsidR="00A435F0" w:rsidRDefault="00CA1EA4" w:rsidP="009D1563">
      <w:pPr>
        <w:suppressAutoHyphens/>
        <w:spacing w:line="20" w:lineRule="atLeast"/>
        <w:ind w:left="2124" w:firstLine="708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административного регламента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муниципальной услуги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«Перевод жилого помещения в </w:t>
      </w:r>
      <w:proofErr w:type="gramStart"/>
      <w:r>
        <w:rPr>
          <w:bCs/>
          <w:sz w:val="28"/>
          <w:szCs w:val="28"/>
        </w:rPr>
        <w:t>нежилое</w:t>
      </w:r>
      <w:proofErr w:type="gramEnd"/>
      <w:r>
        <w:rPr>
          <w:bCs/>
          <w:sz w:val="28"/>
          <w:szCs w:val="28"/>
        </w:rPr>
        <w:t xml:space="preserve">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помещение и нежилого помещения в жилое помещение»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 апреля 2014 г. № 403 «Об исчерпывающем перечне процедур в сфере жилищного строительства»,  У</w:t>
      </w:r>
      <w:r w:rsidR="00A435F0">
        <w:rPr>
          <w:sz w:val="28"/>
          <w:szCs w:val="28"/>
        </w:rPr>
        <w:t>ставом Жемчужинского сельского поселения, Администрация Жемчужинского</w:t>
      </w:r>
      <w:r>
        <w:rPr>
          <w:sz w:val="28"/>
          <w:szCs w:val="28"/>
        </w:rPr>
        <w:t xml:space="preserve"> сельского поселения</w:t>
      </w:r>
      <w:r w:rsidR="00A435F0">
        <w:rPr>
          <w:sz w:val="28"/>
          <w:szCs w:val="28"/>
        </w:rPr>
        <w:t xml:space="preserve"> Нижнегорского района Республики</w:t>
      </w:r>
      <w:r w:rsidR="005F344B">
        <w:rPr>
          <w:sz w:val="28"/>
          <w:szCs w:val="28"/>
        </w:rPr>
        <w:t xml:space="preserve"> Крым</w:t>
      </w:r>
      <w:r>
        <w:rPr>
          <w:sz w:val="28"/>
          <w:szCs w:val="28"/>
        </w:rPr>
        <w:t xml:space="preserve"> </w:t>
      </w:r>
      <w:proofErr w:type="gramEnd"/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Pr="005F344B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sz w:val="28"/>
          <w:szCs w:val="28"/>
        </w:rPr>
      </w:pPr>
      <w:r w:rsidRPr="005F344B">
        <w:rPr>
          <w:sz w:val="28"/>
          <w:szCs w:val="28"/>
        </w:rPr>
        <w:t>ПОСТАНОВЛЯЕТ:</w:t>
      </w:r>
    </w:p>
    <w:p w:rsidR="006F3A2F" w:rsidRDefault="006F3A2F" w:rsidP="009D1563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bookmarkStart w:id="1" w:name="sub_1"/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Утвердить Административный регламент по предоставлению муниципальной услуги «</w:t>
      </w:r>
      <w:bookmarkEnd w:id="1"/>
      <w:r>
        <w:rPr>
          <w:sz w:val="28"/>
          <w:szCs w:val="28"/>
        </w:rPr>
        <w:t>Перевод жилого помещения в нежилое помещение и нежилого помещения в жилое помещение»</w:t>
      </w:r>
      <w:r>
        <w:rPr>
          <w:bCs/>
          <w:sz w:val="28"/>
          <w:szCs w:val="28"/>
        </w:rPr>
        <w:t xml:space="preserve"> согласно приложению.</w:t>
      </w:r>
    </w:p>
    <w:p w:rsidR="006F3A2F" w:rsidRPr="006F3A2F" w:rsidRDefault="006F3A2F" w:rsidP="009D1563">
      <w:pPr>
        <w:spacing w:line="20" w:lineRule="atLeast"/>
        <w:contextualSpacing/>
        <w:rPr>
          <w:sz w:val="28"/>
          <w:szCs w:val="28"/>
        </w:rPr>
      </w:pPr>
      <w:r w:rsidRPr="006F3A2F">
        <w:rPr>
          <w:sz w:val="28"/>
          <w:szCs w:val="28"/>
        </w:rPr>
        <w:t>2. Обнародовать настоящее постановление на информационном стенде в здании администрации  Жемчужинского сельского поселения Нижнегорского района Республики Крым, а также на официальном сайте в сети «Интернет» (</w:t>
      </w:r>
      <w:hyperlink r:id="rId9" w:history="1">
        <w:r w:rsidRPr="006F3A2F">
          <w:rPr>
            <w:rStyle w:val="a7"/>
            <w:sz w:val="28"/>
            <w:szCs w:val="28"/>
            <w:lang w:val="en-US"/>
          </w:rPr>
          <w:t>http</w:t>
        </w:r>
        <w:r w:rsidRPr="006F3A2F">
          <w:rPr>
            <w:rStyle w:val="a7"/>
            <w:sz w:val="28"/>
            <w:szCs w:val="28"/>
          </w:rPr>
          <w:t>://</w:t>
        </w:r>
        <w:proofErr w:type="spellStart"/>
        <w:r w:rsidRPr="006F3A2F">
          <w:rPr>
            <w:rStyle w:val="a7"/>
            <w:sz w:val="28"/>
            <w:szCs w:val="28"/>
          </w:rPr>
          <w:t>жемчужинское</w:t>
        </w:r>
        <w:proofErr w:type="spellEnd"/>
      </w:hyperlink>
      <w:r w:rsidRPr="006F3A2F">
        <w:rPr>
          <w:sz w:val="28"/>
          <w:szCs w:val="28"/>
          <w:u w:val="single"/>
        </w:rPr>
        <w:t xml:space="preserve"> – </w:t>
      </w:r>
      <w:proofErr w:type="spellStart"/>
      <w:r w:rsidRPr="006F3A2F">
        <w:rPr>
          <w:sz w:val="28"/>
          <w:szCs w:val="28"/>
          <w:u w:val="single"/>
        </w:rPr>
        <w:t>сп</w:t>
      </w:r>
      <w:proofErr w:type="gramStart"/>
      <w:r w:rsidRPr="006F3A2F">
        <w:rPr>
          <w:sz w:val="28"/>
          <w:szCs w:val="28"/>
          <w:u w:val="single"/>
        </w:rPr>
        <w:t>.р</w:t>
      </w:r>
      <w:proofErr w:type="gramEnd"/>
      <w:r w:rsidRPr="006F3A2F">
        <w:rPr>
          <w:sz w:val="28"/>
          <w:szCs w:val="28"/>
          <w:u w:val="single"/>
        </w:rPr>
        <w:t>ф</w:t>
      </w:r>
      <w:proofErr w:type="spellEnd"/>
      <w:r w:rsidRPr="006F3A2F">
        <w:rPr>
          <w:sz w:val="28"/>
          <w:szCs w:val="28"/>
        </w:rPr>
        <w:t>).</w:t>
      </w:r>
    </w:p>
    <w:p w:rsidR="006F3A2F" w:rsidRPr="006F3A2F" w:rsidRDefault="006F3A2F" w:rsidP="009D1563">
      <w:pPr>
        <w:spacing w:line="20" w:lineRule="atLeast"/>
        <w:contextualSpacing/>
        <w:rPr>
          <w:sz w:val="28"/>
          <w:szCs w:val="28"/>
        </w:rPr>
      </w:pPr>
      <w:r w:rsidRPr="006F3A2F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Cs/>
          <w:sz w:val="28"/>
          <w:szCs w:val="28"/>
        </w:rPr>
      </w:pPr>
    </w:p>
    <w:p w:rsidR="006F3A2F" w:rsidRDefault="006F3A2F" w:rsidP="009D1563">
      <w:pPr>
        <w:autoSpaceDE w:val="0"/>
        <w:autoSpaceDN w:val="0"/>
        <w:adjustRightInd w:val="0"/>
        <w:spacing w:line="2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Жемчужинского</w:t>
      </w:r>
    </w:p>
    <w:p w:rsidR="006F3A2F" w:rsidRDefault="001925DA" w:rsidP="009D1563">
      <w:pPr>
        <w:autoSpaceDE w:val="0"/>
        <w:autoSpaceDN w:val="0"/>
        <w:adjustRightInd w:val="0"/>
        <w:spacing w:line="20" w:lineRule="atLeast"/>
        <w:contextualSpacing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  <w:r w:rsidR="006F3A2F">
        <w:rPr>
          <w:bCs/>
          <w:sz w:val="28"/>
          <w:szCs w:val="28"/>
        </w:rPr>
        <w:t xml:space="preserve">совета-глава администрации </w:t>
      </w:r>
    </w:p>
    <w:p w:rsidR="009D1563" w:rsidRDefault="006F3A2F" w:rsidP="009D1563">
      <w:pPr>
        <w:autoSpaceDE w:val="0"/>
        <w:autoSpaceDN w:val="0"/>
        <w:adjustRightInd w:val="0"/>
        <w:spacing w:line="2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Жемчужинского</w:t>
      </w:r>
      <w:r w:rsidR="001925DA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="001925DA">
        <w:rPr>
          <w:bCs/>
          <w:sz w:val="28"/>
          <w:szCs w:val="28"/>
        </w:rPr>
        <w:t xml:space="preserve">поселения                               </w:t>
      </w:r>
      <w:r>
        <w:rPr>
          <w:bCs/>
          <w:sz w:val="28"/>
          <w:szCs w:val="28"/>
        </w:rPr>
        <w:t>О.Ю.Большунова</w:t>
      </w:r>
      <w:r w:rsidR="001925DA">
        <w:rPr>
          <w:bCs/>
          <w:sz w:val="28"/>
          <w:szCs w:val="28"/>
        </w:rPr>
        <w:t xml:space="preserve">            </w:t>
      </w:r>
    </w:p>
    <w:p w:rsidR="009D1563" w:rsidRDefault="009D1563" w:rsidP="009D1563">
      <w:pPr>
        <w:autoSpaceDE w:val="0"/>
        <w:autoSpaceDN w:val="0"/>
        <w:adjustRightInd w:val="0"/>
        <w:spacing w:line="20" w:lineRule="atLeast"/>
        <w:contextualSpacing/>
        <w:rPr>
          <w:bCs/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6F3A2F">
        <w:rPr>
          <w:bCs/>
          <w:sz w:val="28"/>
          <w:szCs w:val="28"/>
        </w:rPr>
        <w:t xml:space="preserve">               </w:t>
      </w:r>
    </w:p>
    <w:p w:rsidR="006F3A2F" w:rsidRPr="00627710" w:rsidRDefault="006F3A2F" w:rsidP="009D1563">
      <w:pPr>
        <w:spacing w:line="20" w:lineRule="atLeast"/>
        <w:ind w:firstLine="720"/>
        <w:contextualSpacing/>
        <w:jc w:val="right"/>
        <w:rPr>
          <w:szCs w:val="28"/>
        </w:rPr>
      </w:pPr>
      <w:r>
        <w:lastRenderedPageBreak/>
        <w:t xml:space="preserve">Приложение </w:t>
      </w:r>
    </w:p>
    <w:p w:rsidR="006F3A2F" w:rsidRPr="009A39D7" w:rsidRDefault="006F3A2F" w:rsidP="009D1563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39D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F3A2F" w:rsidRPr="009A39D7" w:rsidRDefault="006F3A2F" w:rsidP="009D1563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Жемчужинского</w:t>
      </w:r>
      <w:r w:rsidRPr="009A39D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F3A2F" w:rsidRPr="009A39D7" w:rsidRDefault="006F3A2F" w:rsidP="009D1563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39D7"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</w:t>
      </w:r>
    </w:p>
    <w:p w:rsidR="006F3A2F" w:rsidRPr="000D4133" w:rsidRDefault="006F3A2F" w:rsidP="009D1563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A39D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9A39D7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9A39D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2017г. №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-П</w:t>
      </w:r>
      <w:proofErr w:type="gramEnd"/>
    </w:p>
    <w:p w:rsidR="006F3A2F" w:rsidRDefault="006F3A2F" w:rsidP="009D1563">
      <w:pPr>
        <w:spacing w:line="20" w:lineRule="atLeast"/>
        <w:contextualSpacing/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right"/>
        <w:rPr>
          <w:bCs/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right"/>
        <w:rPr>
          <w:b/>
          <w:bCs/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br/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Предмет регулирования Административного регламента.</w:t>
      </w:r>
      <w:r>
        <w:rPr>
          <w:sz w:val="28"/>
          <w:szCs w:val="28"/>
        </w:rPr>
        <w:t xml:space="preserve">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заявителей.</w:t>
      </w:r>
    </w:p>
    <w:p w:rsidR="001925DA" w:rsidRDefault="001925DA" w:rsidP="009D1563">
      <w:pPr>
        <w:spacing w:line="20" w:lineRule="atLeast"/>
        <w:ind w:firstLine="540"/>
        <w:contextualSpacing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Заявителем, имеющим право на получение муниципальной услуги, является собственник соответствующего помещения (далее - заявитель). 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Заявитель может получить информацию о правилах предоставления муниципальной услуги: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непосред</w:t>
      </w:r>
      <w:r w:rsidR="006F3A2F">
        <w:rPr>
          <w:sz w:val="28"/>
          <w:szCs w:val="28"/>
        </w:rPr>
        <w:t>ственно в Администрации Жемчужинского</w:t>
      </w:r>
      <w:r>
        <w:rPr>
          <w:sz w:val="28"/>
          <w:szCs w:val="28"/>
        </w:rPr>
        <w:t xml:space="preserve"> сельского поселения (далее - Администрация);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средств телефонной и почтовой связи и электронной почты;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в сети Интернет </w:t>
      </w:r>
      <w:r w:rsidR="006F3A2F">
        <w:rPr>
          <w:sz w:val="28"/>
          <w:szCs w:val="28"/>
        </w:rPr>
        <w:t xml:space="preserve">                                </w:t>
      </w:r>
      <w:r w:rsidR="006F3A2F" w:rsidRPr="006F3A2F">
        <w:t>(</w:t>
      </w:r>
      <w:r w:rsidRPr="006F3A2F">
        <w:t>http</w:t>
      </w:r>
      <w:r>
        <w:rPr>
          <w:sz w:val="28"/>
          <w:szCs w:val="28"/>
        </w:rPr>
        <w:t xml:space="preserve">: </w:t>
      </w:r>
      <w:r>
        <w:t>//</w:t>
      </w:r>
      <w:proofErr w:type="spellStart"/>
      <w:r w:rsidR="006F3A2F">
        <w:t>жемчужинское</w:t>
      </w:r>
      <w:proofErr w:type="spellEnd"/>
      <w:r w:rsidR="006F3A2F">
        <w:t xml:space="preserve"> – </w:t>
      </w:r>
      <w:proofErr w:type="spellStart"/>
      <w:r w:rsidR="006F3A2F">
        <w:t>сп</w:t>
      </w:r>
      <w:proofErr w:type="gramStart"/>
      <w:r w:rsidR="006F3A2F">
        <w:t>.р</w:t>
      </w:r>
      <w:proofErr w:type="gramEnd"/>
      <w:r w:rsidR="006F3A2F">
        <w:t>ф</w:t>
      </w:r>
      <w:proofErr w:type="spellEnd"/>
      <w:r w:rsidR="006F3A2F">
        <w:t>)</w:t>
      </w:r>
      <w: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Информация о месте нахождения и графике работы, а также иных реквизитах Администрации представлена в приложении №1.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</w:t>
      </w:r>
      <w:r>
        <w:rPr>
          <w:sz w:val="28"/>
          <w:szCs w:val="28"/>
        </w:rPr>
        <w:lastRenderedPageBreak/>
        <w:t xml:space="preserve">гражданин, фамилии, имени, отчестве, должности лица, принявшего телефонный звонок.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1925DA" w:rsidRDefault="001925DA" w:rsidP="009D1563">
      <w:pPr>
        <w:spacing w:line="20" w:lineRule="atLeast"/>
        <w:ind w:firstLine="540"/>
        <w:contextualSpacing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 xml:space="preserve">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«Перевод жилого помещения в нежилое помещение и нежилого помещения в жилое помещение».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6F3A2F">
        <w:rPr>
          <w:sz w:val="28"/>
          <w:szCs w:val="28"/>
        </w:rPr>
        <w:t>пальную услугу от имени Жемчужинского</w:t>
      </w:r>
      <w:r>
        <w:rPr>
          <w:sz w:val="28"/>
          <w:szCs w:val="28"/>
        </w:rPr>
        <w:t xml:space="preserve"> сельского поселения пред</w:t>
      </w:r>
      <w:r w:rsidR="006F3A2F">
        <w:rPr>
          <w:sz w:val="28"/>
          <w:szCs w:val="28"/>
        </w:rPr>
        <w:t>оставляет Администрация Жемчужинского</w:t>
      </w:r>
      <w:r>
        <w:rPr>
          <w:sz w:val="28"/>
          <w:szCs w:val="28"/>
        </w:rPr>
        <w:t xml:space="preserve"> сельского поселения. </w:t>
      </w:r>
      <w:proofErr w:type="gramStart"/>
      <w:r>
        <w:rPr>
          <w:sz w:val="28"/>
          <w:szCs w:val="28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>
        <w:rPr>
          <w:sz w:val="28"/>
          <w:szCs w:val="28"/>
        </w:rPr>
        <w:t xml:space="preserve"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Результат предоставления муниципальной услуги.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 выдача заявителю уведомления о переводе или об отказе в переводе жилого помещения в нежилое помещение и нежилого помещения в жилое </w:t>
      </w:r>
      <w:r w:rsidR="006F3A2F">
        <w:rPr>
          <w:sz w:val="28"/>
          <w:szCs w:val="28"/>
        </w:rPr>
        <w:t>помещение на территории Жемчужинского</w:t>
      </w:r>
      <w:r>
        <w:rPr>
          <w:sz w:val="28"/>
          <w:szCs w:val="28"/>
        </w:rPr>
        <w:t xml:space="preserve"> сельского поселения.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не более 45 дней со дня поступления заявления и прилагаемых к нему документов.</w:t>
      </w:r>
    </w:p>
    <w:p w:rsidR="001925DA" w:rsidRDefault="001925DA" w:rsidP="009D1563">
      <w:pPr>
        <w:spacing w:line="20" w:lineRule="atLeast"/>
        <w:ind w:firstLine="540"/>
        <w:contextualSpacing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  <w:r>
        <w:rPr>
          <w:sz w:val="28"/>
          <w:szCs w:val="28"/>
        </w:rPr>
        <w:t xml:space="preserve">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кодекс Российской Федерации;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кодекс Российской Федерации;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06.10.20003 № 131-ФЗ «Об общих принципах организации местного самоуправления в Российской Федерации»;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Постановление Правительства Российской Федерации от 16.05.2011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373 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30 апреля 2014 г. № 403 «Об исчерпывающем перечне процедур в сфере жилищного строительства»;</w:t>
      </w:r>
    </w:p>
    <w:p w:rsidR="001925DA" w:rsidRDefault="006F3A2F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Устав Жемчужинского</w:t>
      </w:r>
      <w:r w:rsidR="001925DA">
        <w:rPr>
          <w:sz w:val="28"/>
          <w:szCs w:val="28"/>
        </w:rPr>
        <w:t xml:space="preserve"> сельского поселения;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законы и нормативные правовые акты Российской Федерации, субъекта РФ, муниципальные правовые акты. </w:t>
      </w:r>
    </w:p>
    <w:p w:rsidR="001925DA" w:rsidRDefault="001925DA" w:rsidP="009D1563">
      <w:pPr>
        <w:spacing w:line="20" w:lineRule="atLeast"/>
        <w:ind w:firstLine="540"/>
        <w:contextualSpacing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" w:name="sub_151"/>
      <w:r>
        <w:rPr>
          <w:sz w:val="28"/>
          <w:szCs w:val="28"/>
        </w:rPr>
        <w:t>1) заявление о переводе жилого помещения в нежилое помещение или нежилого помещения в жилое помещение (далее по тексту - заявление о переводе помещения) по форме в соответствии с приложением № 3 к настоящему Административному регламенту;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" w:name="sub_152"/>
      <w:bookmarkEnd w:id="2"/>
      <w:r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" w:name="sub_153"/>
      <w:bookmarkEnd w:id="3"/>
      <w:r>
        <w:rPr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5" w:name="sub_154"/>
      <w:bookmarkEnd w:id="4"/>
      <w:r>
        <w:rPr>
          <w:sz w:val="28"/>
          <w:szCs w:val="28"/>
        </w:rPr>
        <w:t>4) поэтажный план дома, в котором находится переводимое помещение;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6" w:name="sub_155"/>
      <w:bookmarkEnd w:id="5"/>
      <w:r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7" w:name="sub_156"/>
      <w:bookmarkEnd w:id="6"/>
      <w:proofErr w:type="gramStart"/>
      <w:r>
        <w:rPr>
          <w:sz w:val="28"/>
          <w:szCs w:val="28"/>
        </w:rPr>
        <w:t>6) письменное согласие всех собственников жилого помещения, подлежащего переводу в нежилое, в случае, если за оказанием муниципальной услуги обратился только один из собственников жилого помещения.</w:t>
      </w:r>
      <w:proofErr w:type="gramEnd"/>
    </w:p>
    <w:bookmarkEnd w:id="7"/>
    <w:p w:rsidR="001925DA" w:rsidRDefault="001925DA" w:rsidP="009D1563">
      <w:pPr>
        <w:spacing w:line="20" w:lineRule="atLeast"/>
        <w:ind w:firstLine="540"/>
        <w:contextualSpacing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Заявитель вправе не представлять документы, предусмотренные подпунктами 3 и 4 пункта 2.6.1. настоящего Административного регламента, а </w:t>
      </w:r>
      <w:r>
        <w:rPr>
          <w:sz w:val="28"/>
          <w:szCs w:val="28"/>
        </w:rPr>
        <w:lastRenderedPageBreak/>
        <w:t>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пункта 2.6.1. настоящего Административного регламента.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bookmarkStart w:id="8" w:name="sub_170"/>
      <w:r>
        <w:rPr>
          <w:sz w:val="28"/>
          <w:szCs w:val="28"/>
        </w:rPr>
        <w:t>Для рассмотрения заявления о переводе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9" w:name="sub_171"/>
      <w:bookmarkEnd w:id="8"/>
      <w:r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0" w:name="sub_172"/>
      <w:bookmarkEnd w:id="9"/>
      <w:r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1" w:name="sub_173"/>
      <w:bookmarkEnd w:id="10"/>
      <w:r>
        <w:rPr>
          <w:sz w:val="28"/>
          <w:szCs w:val="28"/>
        </w:rPr>
        <w:t>3) поэтажный план дома, в котором находится переводимое помещение.</w:t>
      </w:r>
      <w:bookmarkEnd w:id="11"/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2.6.2. Запрещается требовать от заявителя: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1925DA" w:rsidRDefault="001925DA" w:rsidP="009D1563">
      <w:pPr>
        <w:spacing w:line="20" w:lineRule="atLeast"/>
        <w:ind w:firstLine="540"/>
        <w:contextualSpacing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2" w:name="sub_181"/>
      <w:r>
        <w:rPr>
          <w:sz w:val="28"/>
          <w:szCs w:val="28"/>
        </w:rPr>
        <w:t>1) 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3" w:name="sub_182"/>
      <w:bookmarkEnd w:id="12"/>
      <w:r>
        <w:rPr>
          <w:sz w:val="28"/>
          <w:szCs w:val="28"/>
        </w:rPr>
        <w:t>2) отсутствие у заявителя соответствующих полномочий на получение муниципальной услуги;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4" w:name="sub_183"/>
      <w:bookmarkEnd w:id="13"/>
      <w:r>
        <w:rPr>
          <w:sz w:val="28"/>
          <w:szCs w:val="28"/>
        </w:rPr>
        <w:t>3) представление заявителем не надлежаще оформленных документов,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bookmarkEnd w:id="14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2.8.1. Основанием для отказа в предоставлении муниципальной услуги является: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5" w:name="sub_191"/>
      <w:r>
        <w:rPr>
          <w:sz w:val="28"/>
          <w:szCs w:val="28"/>
        </w:rPr>
        <w:t>1) не предоставление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6" w:name="sub_192"/>
      <w:bookmarkEnd w:id="15"/>
      <w:proofErr w:type="gramStart"/>
      <w:r>
        <w:rPr>
          <w:sz w:val="28"/>
          <w:szCs w:val="28"/>
        </w:rPr>
        <w:t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Отказ в переводе помещения по указанному основанию допускается в случае, если Администрация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2.6.1. настоящего Административного регламента, и не получил от заявителя такие документ и (или</w:t>
      </w:r>
      <w:proofErr w:type="gramEnd"/>
      <w:r>
        <w:rPr>
          <w:sz w:val="28"/>
          <w:szCs w:val="28"/>
        </w:rPr>
        <w:t>) информацию в течение пятнадцати рабочих дней со дня направления уведомления;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7" w:name="sub_193"/>
      <w:bookmarkEnd w:id="16"/>
      <w:r>
        <w:rPr>
          <w:sz w:val="28"/>
          <w:szCs w:val="28"/>
        </w:rPr>
        <w:t>3) предоставление документов в ненадлежащий орган;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8" w:name="sub_194"/>
      <w:bookmarkEnd w:id="17"/>
      <w:r>
        <w:rPr>
          <w:sz w:val="28"/>
          <w:szCs w:val="28"/>
        </w:rPr>
        <w:t>4) несоблюдение предусмотренных статьей 22 Жилищного Кодекса РФ условий перевода помещения;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19" w:name="sub_195"/>
      <w:bookmarkEnd w:id="18"/>
      <w:r>
        <w:rPr>
          <w:sz w:val="28"/>
          <w:szCs w:val="28"/>
        </w:rPr>
        <w:t>5) несоответствие проекта переустройства и (или) перепланировки жилого помещения требованиям законодательства Российской Федерации.</w:t>
      </w:r>
    </w:p>
    <w:bookmarkEnd w:id="19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Основанием для прекращения процедуры предоставления муниципальной услуги является подача заявителем либо его представителем заявления </w:t>
      </w:r>
      <w:proofErr w:type="gramStart"/>
      <w:r>
        <w:rPr>
          <w:sz w:val="28"/>
          <w:szCs w:val="28"/>
        </w:rPr>
        <w:t>о прекращении делопроизводства по предоставлению муниципальной услуги по форме в соответствии с приложением</w:t>
      </w:r>
      <w:proofErr w:type="gramEnd"/>
      <w:r>
        <w:rPr>
          <w:sz w:val="28"/>
          <w:szCs w:val="28"/>
        </w:rPr>
        <w:t xml:space="preserve"> № 4.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услуга предоставляется бесплатно.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>
        <w:rPr>
          <w:sz w:val="28"/>
          <w:szCs w:val="28"/>
        </w:rPr>
        <w:t xml:space="preserve">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Максимальное время ожидания в очереди при подаче заявления о предоставлении муниципальной услуги не должно превышать 15 минут.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2.11.2. Максимальное время ожидания в очереди на получение результата предоставления муниципальной услуги не должно превышать 15 минут.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регистрация ответственным лицом Администрации Садового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эпидемиологическим правилам и нормативам.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2.13.3. Прием заявителей осущест</w:t>
      </w:r>
      <w:r w:rsidR="006F3A2F">
        <w:rPr>
          <w:sz w:val="28"/>
          <w:szCs w:val="28"/>
        </w:rPr>
        <w:t>вляется в Администрации Жемчужинского</w:t>
      </w:r>
      <w:r>
        <w:rPr>
          <w:sz w:val="28"/>
          <w:szCs w:val="28"/>
        </w:rPr>
        <w:t xml:space="preserve"> сельского поселения (далее – Администрация).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2.13.5. Кабинет для приема заявителей должен быть оборудован информационными табличками (вывесками) с указанием: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номера кабинета;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фамилии и инициалов работников министерства, осуществляющих прием.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2.13.7. В помещении Администрации должны быть оборудованные места для ожидания приема и возможности оформления документов.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2.13.8. Информация, касающаяся предоставления муниципальной услуги, должна располагаться на информационных стендах в Администрации.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стендах размещается следующая информация: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режим работы Администрации;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телефонов работников Администрации, осуществляющих прием заявлений и заявителей;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бланк заявления о предварительном согласовании предоставления земельного участка;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образец заполнения заявления о предварительном согласовании предоставления земельного участка;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right="-5"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2.13.9. И</w:t>
      </w:r>
      <w:r>
        <w:rPr>
          <w:sz w:val="28"/>
          <w:szCs w:val="28"/>
        </w:rPr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right="-5"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sz w:val="28"/>
          <w:szCs w:val="28"/>
        </w:rPr>
        <w:t>Показатели доступности и качества услуги.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right="-5"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2.14.1. </w:t>
      </w:r>
      <w:r>
        <w:rPr>
          <w:rFonts w:ascii="Times New Roman CYR" w:hAnsi="Times New Roman CYR" w:cs="Times New Roman CYR"/>
          <w:sz w:val="28"/>
          <w:szCs w:val="28"/>
        </w:rPr>
        <w:t>Показателями оценки доступности услуги являются: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транспортная доступность к местам предоставления услуги (не более 10 минут ходьбы от остановки общественного транспорта);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размещение информации о порядке предоставления услуги на Едином портале государственных и муниципальных услуг;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размещение информации о порядке предоставления услуги на официальном с</w:t>
      </w:r>
      <w:r w:rsidR="00D22BF3">
        <w:rPr>
          <w:rFonts w:ascii="Times New Roman CYR" w:hAnsi="Times New Roman CYR" w:cs="Times New Roman CYR"/>
          <w:sz w:val="28"/>
          <w:szCs w:val="28"/>
        </w:rPr>
        <w:t>айте администрации Жемчужинского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беспрепятственный вход инвалидов в учреждение и выход из него;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инвалидов по территории учреждения;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в учреждение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сурдопереводчика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тифлосурдопереводчика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1925DA" w:rsidRDefault="001925DA" w:rsidP="009D1563">
      <w:pPr>
        <w:suppressAutoHyphens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r>
        <w:rPr>
          <w:sz w:val="28"/>
          <w:szCs w:val="28"/>
        </w:rPr>
        <w:t>».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 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widowControl w:val="0"/>
        <w:spacing w:line="20" w:lineRule="atLeast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>
        <w:rPr>
          <w:b/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1925DA" w:rsidRDefault="001925DA" w:rsidP="009D1563">
      <w:pPr>
        <w:widowControl w:val="0"/>
        <w:spacing w:line="20" w:lineRule="atLeast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>
        <w:rPr>
          <w:sz w:val="28"/>
          <w:szCs w:val="28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925DA" w:rsidRDefault="001925DA" w:rsidP="009D1563">
      <w:pPr>
        <w:widowControl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right="-5" w:firstLine="540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2.17. П</w:t>
      </w:r>
      <w:r>
        <w:rPr>
          <w:rFonts w:ascii="Times New Roman CYR" w:hAnsi="Times New Roman CYR" w:cs="Times New Roman CYR"/>
          <w:sz w:val="28"/>
          <w:szCs w:val="28"/>
        </w:rPr>
        <w:t xml:space="preserve">редоставление муниципальной услуги в электронной форме, в том числе взаимодействие органов, предоставляющих государственные услуги, органов,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1925DA" w:rsidRDefault="001925DA" w:rsidP="009D1563">
      <w:pPr>
        <w:widowControl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bCs/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 (действий).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0" w:name="sub_241"/>
      <w:r>
        <w:rPr>
          <w:sz w:val="28"/>
          <w:szCs w:val="28"/>
        </w:rPr>
        <w:t>1) прием заявления и прилагаемых к нему документов;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1" w:name="sub_242"/>
      <w:bookmarkEnd w:id="20"/>
      <w:r>
        <w:rPr>
          <w:sz w:val="28"/>
          <w:szCs w:val="28"/>
        </w:rPr>
        <w:t>2) экспертиза представленных документов;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2" w:name="sub_243"/>
      <w:bookmarkEnd w:id="21"/>
      <w:r>
        <w:rPr>
          <w:sz w:val="28"/>
          <w:szCs w:val="28"/>
        </w:rPr>
        <w:t>3) подготовка проекта решения Администрации о переводе жилого помещения в нежилое помещение и нежилого помещения в жилое помещение, 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3" w:name="sub_244"/>
      <w:bookmarkEnd w:id="22"/>
      <w:r>
        <w:rPr>
          <w:sz w:val="28"/>
          <w:szCs w:val="28"/>
        </w:rPr>
        <w:t>4) согласование проекта решения о переводе помещения с уполномоченным органом в области государственной охраны объектов культурного наследия (в случае, если помещение является или расположено в здании, являющемся объектом (выявленным объектом) культурного наследия);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4" w:name="sub_245"/>
      <w:bookmarkEnd w:id="23"/>
      <w:r>
        <w:rPr>
          <w:sz w:val="28"/>
          <w:szCs w:val="28"/>
        </w:rPr>
        <w:t>5) принятие решения о переводе помещения и подписание уведомления о переводе помещения или уведомления об отказе в переводе помещения;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5" w:name="sub_246"/>
      <w:bookmarkEnd w:id="24"/>
      <w:r>
        <w:rPr>
          <w:sz w:val="28"/>
          <w:szCs w:val="28"/>
        </w:rPr>
        <w:t>6) выдача результата муниципальной услуги заявителю;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6" w:name="sub_247"/>
      <w:bookmarkEnd w:id="25"/>
      <w:r>
        <w:rPr>
          <w:sz w:val="28"/>
          <w:szCs w:val="28"/>
        </w:rPr>
        <w:t>7) информирование Администрацией собственников помещений, примыкающих к помещению, в отношении которого принято решение о переводе помещения либо отказе в переводе помещения.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bookmarkEnd w:id="26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Исполнение административной процедуры «Приём заявления и прилагаемых к нему документов»: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7" w:name="sub_251"/>
      <w:r>
        <w:rPr>
          <w:sz w:val="28"/>
          <w:szCs w:val="28"/>
        </w:rPr>
        <w:t>3.2.1. Основанием для начала исполнения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</w:t>
      </w:r>
      <w:proofErr w:type="gramStart"/>
      <w:r>
        <w:rPr>
          <w:sz w:val="28"/>
          <w:szCs w:val="28"/>
        </w:rPr>
        <w:t>..</w:t>
      </w:r>
      <w:proofErr w:type="gramEnd"/>
    </w:p>
    <w:bookmarkEnd w:id="27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приёме заявления и прилагаемых к нему документов должностное лицо Администрации: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удостоверяется в том, что не истек срок действия документа, удостоверяющего личность заявителя (заявителей), личность представителя физического или юридического лица или доверенности, </w:t>
      </w:r>
      <w:r>
        <w:rPr>
          <w:sz w:val="28"/>
          <w:szCs w:val="28"/>
        </w:rPr>
        <w:lastRenderedPageBreak/>
        <w:t>удостоверяющей нрава (полномочия) представителя физического или юридического лица;</w:t>
      </w:r>
      <w:proofErr w:type="gramEnd"/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объёме;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подлинным сверено»;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при отсутствии оснований для отказа в приёме документов оформляет расписку о приёме документов, а при наличии таких оснований - расписку об отказе в приёме документов.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в случае необходимости помогает заявителю оформить заявление о предоставлении муниципальной услуги;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консультирует заявителя о порядке и сроках предоставления муниципальной услуги, о возможности отказа в предоставлении муниципальной услуги.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 Результатом административной процедуры «Прием заявления и прилагаемых к нему документов» является регистрация заявления и прилагаемых к нему документов, либо отказ в регистрации заявления о предоставлении муниципальной услуги при наличии оснований, предусмотренных пунктом 2.7 настоящего Административного регламента.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данной административной процедуры осуществляет руководитель Администрации.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bookmarkStart w:id="28" w:name="sub_260"/>
      <w:r>
        <w:rPr>
          <w:sz w:val="28"/>
          <w:szCs w:val="28"/>
        </w:rPr>
        <w:t>Исполнение административной процедуры «Экспертиза представленных документов»: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29" w:name="sub_261"/>
      <w:bookmarkEnd w:id="28"/>
      <w:r>
        <w:rPr>
          <w:sz w:val="28"/>
          <w:szCs w:val="28"/>
        </w:rPr>
        <w:t xml:space="preserve">3.3.1. Основанием для начала исполнения административной процедуры является поступление заявления и прилагаемых к нему документов специалисту </w:t>
      </w:r>
      <w:r>
        <w:rPr>
          <w:sz w:val="28"/>
          <w:szCs w:val="28"/>
        </w:rPr>
        <w:lastRenderedPageBreak/>
        <w:t>Администрации (далее - специалист Администрации). Общий срок исполнения административной процедуры «Экспертиза представленных документов» составляет 10 дней.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0" w:name="sub_262"/>
      <w:bookmarkEnd w:id="29"/>
      <w:r>
        <w:rPr>
          <w:sz w:val="28"/>
          <w:szCs w:val="28"/>
        </w:rPr>
        <w:t>3.3.2. Специалист Администрации выполняет следующие действия:</w:t>
      </w:r>
    </w:p>
    <w:bookmarkEnd w:id="30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факт полноты предоставления необходимых документов;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направляет запросы в соответствии с пунктом 2.6.2 настоящего Административного регламента. Срок подачи запроса составляет пять рабочих дней со дня поступления заявления и прилагаемых к нему документов специалисту Администрации;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готовит заключение о наличии (отсутствии) оснований для отказа в предоставлении муниципальной услуги, предусмотренных пунктом 2.8 настоящего Административного регламента;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приступает к исполнению следующей административной процедуры.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1" w:name="sub_263"/>
      <w:r>
        <w:rPr>
          <w:sz w:val="28"/>
          <w:szCs w:val="28"/>
        </w:rPr>
        <w:t xml:space="preserve">3.3.3. </w:t>
      </w:r>
      <w:proofErr w:type="gramStart"/>
      <w:r>
        <w:rPr>
          <w:sz w:val="28"/>
          <w:szCs w:val="28"/>
        </w:rPr>
        <w:t>Результатом административной процедуры «Экспертиза представленных документов» является начало административной процедуры «Подготовка проекта решения Администрации о переводе жилых помещений в нежилые помещения и нежилых помещений в жилые помещения, 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помещение».</w:t>
      </w:r>
      <w:proofErr w:type="gramEnd"/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2" w:name="sub_264"/>
      <w:bookmarkEnd w:id="31"/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данной административной процедуры осуществляет специалист Администрации.</w:t>
      </w:r>
    </w:p>
    <w:bookmarkEnd w:id="32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>
        <w:rPr>
          <w:sz w:val="28"/>
          <w:szCs w:val="28"/>
        </w:rPr>
        <w:t xml:space="preserve"> Исполнение административной процедуры «Подготовка проекта решения Администрации о переводе жилого помещения в нежилое помещение и нежилого помещения в жилое помещение, 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помещение»: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3" w:name="sub_271"/>
      <w:proofErr w:type="gramStart"/>
      <w:r>
        <w:rPr>
          <w:sz w:val="28"/>
          <w:szCs w:val="28"/>
        </w:rPr>
        <w:t xml:space="preserve">3.4.1 Основанием для начала исполнения административной процедуры является факт передачи Администрацией заявления и представленных документов, в том числе полученных в результате межведомственных запросов в соответствии с пунктом 2.6.2 настоящего Административного регламента, а также заключение специалиста Администрации о наличии (отсутствии) оснований для отказа в предоставлении муниципальной услуги, в </w:t>
      </w:r>
      <w:r>
        <w:rPr>
          <w:sz w:val="28"/>
          <w:szCs w:val="28"/>
          <w:highlight w:val="red"/>
        </w:rPr>
        <w:t>Межведомственную комиссию по переводу жилого (</w:t>
      </w:r>
      <w:r>
        <w:rPr>
          <w:sz w:val="28"/>
          <w:szCs w:val="28"/>
        </w:rPr>
        <w:t>нежилого) помещения в нежилое (жилое) помещение, переустройству и</w:t>
      </w:r>
      <w:proofErr w:type="gramEnd"/>
      <w:r>
        <w:rPr>
          <w:sz w:val="28"/>
          <w:szCs w:val="28"/>
        </w:rPr>
        <w:t xml:space="preserve"> (или) перепланировке жилого помещения </w:t>
      </w:r>
      <w:r>
        <w:rPr>
          <w:sz w:val="28"/>
          <w:szCs w:val="28"/>
          <w:highlight w:val="red"/>
        </w:rPr>
        <w:t xml:space="preserve">(далее по тексту - МВК), для получения решения МВК </w:t>
      </w:r>
      <w:r>
        <w:rPr>
          <w:sz w:val="28"/>
          <w:szCs w:val="28"/>
        </w:rPr>
        <w:t>с целью учёта при принятии решения о предоставлении или отказе в предоставлении муниципальной услуги.</w:t>
      </w:r>
    </w:p>
    <w:bookmarkEnd w:id="33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передачи документов в </w:t>
      </w:r>
      <w:r>
        <w:rPr>
          <w:sz w:val="28"/>
          <w:szCs w:val="28"/>
          <w:highlight w:val="red"/>
        </w:rPr>
        <w:t>МВК</w:t>
      </w:r>
      <w:r>
        <w:rPr>
          <w:sz w:val="28"/>
          <w:szCs w:val="28"/>
        </w:rPr>
        <w:t xml:space="preserve"> не должен превышать пятнадцати рабочих дней со дня поступления заявления и прилагаемых к нему документов специалисту Администрации.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bookmarkStart w:id="34" w:name="sub_272"/>
      <w:proofErr w:type="gramStart"/>
      <w:r>
        <w:rPr>
          <w:sz w:val="28"/>
          <w:szCs w:val="28"/>
        </w:rPr>
        <w:t xml:space="preserve">После получения решения МВК, специалист Администрации, ответственный за выполнение данной административной процедуры, по результатам экспертизы представленных документов и решения МВК в 2-дневный срок готовит проект решения Администрации о переводе жилых помещений в нежилые </w:t>
      </w:r>
      <w:r>
        <w:rPr>
          <w:sz w:val="28"/>
          <w:szCs w:val="28"/>
        </w:rPr>
        <w:lastRenderedPageBreak/>
        <w:t>помещения и нежилых помещений в жилые помещения, и проекта уведомления о переводе жилого (нежилого) помещения в нежилое (жилое) помещение либо проекта уведомления об отказе в переводе жилого</w:t>
      </w:r>
      <w:proofErr w:type="gramEnd"/>
      <w:r>
        <w:rPr>
          <w:sz w:val="28"/>
          <w:szCs w:val="28"/>
        </w:rPr>
        <w:t xml:space="preserve"> (нежилого) помещения в нежилое (жилое) помещение.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5" w:name="sub_273"/>
      <w:bookmarkEnd w:id="34"/>
      <w:r>
        <w:rPr>
          <w:sz w:val="28"/>
          <w:szCs w:val="28"/>
        </w:rPr>
        <w:t>3.4.3. Критериями принятия решения о переводе является:</w:t>
      </w:r>
    </w:p>
    <w:bookmarkEnd w:id="35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указанных в пункте 2.6.1. настоящего Административного регламента документов;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проекта переустройства и (или) перепланировки переводимого помещения требованиям законодательства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условий перевода помещений, предусмотренных статьей 22 Жилищного кодекса Российской Федерации.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6" w:name="sub_274"/>
      <w:r>
        <w:rPr>
          <w:sz w:val="28"/>
          <w:szCs w:val="28"/>
        </w:rPr>
        <w:t>3.4.4. Результатом выполнения данной административной процедуры является подготовка Администрацией проекта решения о переводе жилого помещения в нежилое помещение и нежилого помещения в жилое помещение, 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7" w:name="sub_275"/>
      <w:bookmarkEnd w:id="36"/>
      <w:r>
        <w:rPr>
          <w:sz w:val="28"/>
          <w:szCs w:val="28"/>
        </w:rPr>
        <w:t xml:space="preserve">3.4.5.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данной административной процедуры осуществляет специалист Администрации.</w:t>
      </w:r>
    </w:p>
    <w:bookmarkEnd w:id="37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8" w:name="sub_280"/>
      <w:r>
        <w:rPr>
          <w:b/>
          <w:bCs/>
          <w:sz w:val="28"/>
          <w:szCs w:val="28"/>
        </w:rPr>
        <w:t>3.5.</w:t>
      </w:r>
      <w:r>
        <w:rPr>
          <w:sz w:val="28"/>
          <w:szCs w:val="28"/>
        </w:rPr>
        <w:t xml:space="preserve"> Исполнение административной процедуры «Согласование проекта решения о переводе помещения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случае, если помещение является или расположено в здании, являющемся объектом (выявленным объектом) культурного наследия)»: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39" w:name="sub_281"/>
      <w:bookmarkEnd w:id="38"/>
      <w:r>
        <w:rPr>
          <w:sz w:val="28"/>
          <w:szCs w:val="28"/>
        </w:rPr>
        <w:t>3.5.1. Основанием для начала исполнения административной процедуры является согласование проекта решения о переводе руководителем Администрации.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0" w:name="sub_282"/>
      <w:bookmarkEnd w:id="39"/>
      <w:r>
        <w:rPr>
          <w:sz w:val="28"/>
          <w:szCs w:val="28"/>
        </w:rPr>
        <w:t>3.5.2. Специалист Администрации в течение 5 дней передает на согла</w:t>
      </w:r>
      <w:r w:rsidR="009468E9">
        <w:rPr>
          <w:sz w:val="28"/>
          <w:szCs w:val="28"/>
        </w:rPr>
        <w:t>сование в администрацию Жемчужинского</w:t>
      </w:r>
      <w:r>
        <w:rPr>
          <w:sz w:val="28"/>
          <w:szCs w:val="28"/>
        </w:rPr>
        <w:t xml:space="preserve"> сельского поселения проект решения о переводе с приложением документов в соответствии с пунктом 2.6.1. настоящего Административного регламента.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1" w:name="sub_283"/>
      <w:bookmarkEnd w:id="40"/>
      <w:r>
        <w:rPr>
          <w:sz w:val="28"/>
          <w:szCs w:val="28"/>
        </w:rPr>
        <w:t>3.5.3. Результатом выполнения данной административной процедуры является согласование решения о переводе жилого помещения в нежилое помещение и нежилого помещения в жилое помещение 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2" w:name="sub_284"/>
      <w:bookmarkEnd w:id="41"/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административной процедуры осуществляет специалист Администрации.</w:t>
      </w:r>
      <w:bookmarkEnd w:id="42"/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>
        <w:rPr>
          <w:sz w:val="28"/>
          <w:szCs w:val="28"/>
        </w:rPr>
        <w:t xml:space="preserve">. </w:t>
      </w:r>
      <w:bookmarkStart w:id="43" w:name="sub_290"/>
      <w:r>
        <w:rPr>
          <w:sz w:val="28"/>
          <w:szCs w:val="28"/>
        </w:rPr>
        <w:t>Исполнение административной процедуры «Принятие решения о переводе помещения и подписание уведомления о переводе помещения или уведомления об отказе в переводе помещения»: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4" w:name="sub_291"/>
      <w:bookmarkEnd w:id="43"/>
      <w:r>
        <w:rPr>
          <w:sz w:val="28"/>
          <w:szCs w:val="28"/>
        </w:rPr>
        <w:t>3.6.1 Администрация подписывает проект решения о переводе помещения и уведомления о переводе помещения либо уведомления об отказе в переводе помещения в 5-дневный срок после получения согласования 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5" w:name="sub_292"/>
      <w:bookmarkEnd w:id="44"/>
      <w:r>
        <w:rPr>
          <w:sz w:val="28"/>
          <w:szCs w:val="28"/>
        </w:rPr>
        <w:t>3.6.2. Контроль по исполнению данной административной процедуры осуществляет руководитель Администрации.</w:t>
      </w:r>
      <w:bookmarkEnd w:id="45"/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6" w:name="sub_3001"/>
      <w:r>
        <w:rPr>
          <w:b/>
          <w:bCs/>
          <w:sz w:val="28"/>
          <w:szCs w:val="28"/>
        </w:rPr>
        <w:lastRenderedPageBreak/>
        <w:t>3.7.</w:t>
      </w:r>
      <w:r>
        <w:rPr>
          <w:sz w:val="28"/>
          <w:szCs w:val="28"/>
        </w:rPr>
        <w:t xml:space="preserve"> Исполнение административной процедуры «Выдача результата муниципальной услуги заявителю»: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7" w:name="sub_301"/>
      <w:bookmarkEnd w:id="46"/>
      <w:r>
        <w:rPr>
          <w:sz w:val="28"/>
          <w:szCs w:val="28"/>
        </w:rPr>
        <w:t>3.7.1. Основанием для начала исполнения административной процедуры по выдаче результата муниципальной услуги является факт принятия решения о переводе помещения и подписание руководителем Администрации проекта уведомления о переводе жилого (нежилого) помещения в нежилое (жилое) помещение либо проекта уведомления об отказе в переводе жилого (нежилого) помещения в нежилое (жилое) помещение.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8" w:name="sub_302"/>
      <w:bookmarkEnd w:id="47"/>
      <w:r>
        <w:rPr>
          <w:sz w:val="28"/>
          <w:szCs w:val="28"/>
        </w:rPr>
        <w:t>3.7.2. Результатом выполнения данной процедуры является выдача получателю муниципальной услуги уведомления Администрации о переводе жилого помещения в нежилое помещение и нежилого помещения в жилое помещение либо уведомления об отказе в переводе жилого (нежилого) помещения в нежилое (жилое) помещение.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49" w:name="sub_303"/>
      <w:bookmarkEnd w:id="48"/>
      <w:r>
        <w:rPr>
          <w:sz w:val="28"/>
          <w:szCs w:val="28"/>
        </w:rPr>
        <w:t>3.7.3. Ответственным за выполнение данной административной процедуры является специалист Администрации.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50" w:name="sub_304"/>
      <w:bookmarkEnd w:id="49"/>
      <w:r>
        <w:rPr>
          <w:sz w:val="28"/>
          <w:szCs w:val="28"/>
        </w:rPr>
        <w:t xml:space="preserve">3.7.4. </w:t>
      </w:r>
      <w:proofErr w:type="gramStart"/>
      <w:r>
        <w:rPr>
          <w:sz w:val="28"/>
          <w:szCs w:val="28"/>
        </w:rPr>
        <w:t>Должностное лицо, ответственное за выполнение данной административной процедуры в органе, предоставляющем муниципальную услугу, в течение трёх рабочих дня со дня принятия решения, но не позднее одного рабочего дня со дня истечения срока рассмотрения заявления, установленного настоящим Административным регламентом, направляет заявителю уведомление Администрации о принятом решении одним из способов, указанным в заявлении:</w:t>
      </w:r>
      <w:proofErr w:type="gramEnd"/>
    </w:p>
    <w:bookmarkEnd w:id="50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и документов через «МФЦ» Администрация обеспечивает передачу документа в многофункциональный центр для выдачи заявителю не позднее рабочего дня, предшествующего дню окончания срока рассмотрения заявления, установленного настоящим Административным регламентом.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bookmarkStart w:id="51" w:name="sub_310"/>
      <w:r>
        <w:rPr>
          <w:b/>
          <w:bCs/>
          <w:sz w:val="28"/>
          <w:szCs w:val="28"/>
        </w:rPr>
        <w:t>3.8.</w:t>
      </w:r>
      <w:r>
        <w:rPr>
          <w:sz w:val="28"/>
          <w:szCs w:val="28"/>
        </w:rPr>
        <w:t xml:space="preserve"> Основанием для начала административной процедуры «Информирование Администрацией собственников помещений, примыкающих к помещению, в отношении которого принято решение о переводе помещения либо отказе в переводе помещения» является принятие Администрацией указанного решения.</w:t>
      </w:r>
    </w:p>
    <w:bookmarkEnd w:id="51"/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выдачей или направлением получателю муниципальной услуги уведомления о переводе помещения или уведомления об отказе в переводе помещения ответственный за выполнение административной процедуры специалист Администрации письменно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административной процедуры осуществляет специалист Администрации.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4. Формы контроля за исполнением Административного регламента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4.1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5.1. Заявитель имеет право обратиться с жалобой в том числе в следующих случаях: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нарушение срока регистрации заявления о предоставлении муниципальной услуги;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нарушение срока предоставления муниципальной услуги;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5.2. Жалоба подается в письменной форме на бумажном носителе, в электронной форме: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главе Администрации на решения, действия (бездействие) ответственного исполнителя.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Жалоба может быть направлена по почте, с использованием информационно-телекоммуникационной сети «Интернет», официального сайта , а также может быть принята на личном приёме заявителя.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5.3. Жалоба должна содержать: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5.5. По результатам рассмотрения жалобы Администрация принимает одно из следующих решений: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отказывает в удовлетворении жалобы.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9468E9" w:rsidRDefault="009468E9" w:rsidP="009D1563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p w:rsidR="001925DA" w:rsidRPr="009468E9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rPr>
          <w:bCs/>
        </w:rPr>
      </w:pPr>
      <w:r w:rsidRPr="009468E9">
        <w:rPr>
          <w:bCs/>
        </w:rPr>
        <w:lastRenderedPageBreak/>
        <w:t>Приложение № 1</w:t>
      </w:r>
    </w:p>
    <w:p w:rsidR="001925DA" w:rsidRPr="009468E9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9468E9">
        <w:rPr>
          <w:bCs/>
        </w:rPr>
        <w:t xml:space="preserve"> к Административному регламенту</w:t>
      </w:r>
      <w:r w:rsidRPr="009468E9">
        <w:rPr>
          <w:bCs/>
        </w:rPr>
        <w:br/>
        <w:t xml:space="preserve">предоставления муниципальной услуги </w:t>
      </w:r>
    </w:p>
    <w:p w:rsidR="001925DA" w:rsidRPr="009468E9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9468E9">
        <w:rPr>
          <w:bCs/>
        </w:rPr>
        <w:t xml:space="preserve">«Перевод жилого помещения в нежилое помещение </w:t>
      </w:r>
    </w:p>
    <w:p w:rsidR="001925DA" w:rsidRPr="009468E9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9468E9">
        <w:rPr>
          <w:bCs/>
        </w:rPr>
        <w:t>и нежилого помещения в жилое помещение»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</w:t>
      </w:r>
      <w:r w:rsidR="009468E9">
        <w:rPr>
          <w:b/>
          <w:sz w:val="28"/>
          <w:szCs w:val="28"/>
        </w:rPr>
        <w:t xml:space="preserve"> об Администрации Жемчужинского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1925DA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Default="001925DA" w:rsidP="009D1563">
            <w:pPr>
              <w:pStyle w:val="Default"/>
              <w:spacing w:line="20" w:lineRule="atLeast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Почтовый адрес для направления корреспонденции </w:t>
            </w: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297154, ул. Школьная, 2,                     </w:t>
            </w:r>
            <w:r w:rsidR="001925D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Жемчужина</w:t>
            </w:r>
            <w:r w:rsidR="001925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925DA">
              <w:rPr>
                <w:sz w:val="28"/>
                <w:szCs w:val="28"/>
              </w:rPr>
              <w:t>Нижнегорский район,</w:t>
            </w:r>
            <w:r>
              <w:rPr>
                <w:sz w:val="28"/>
                <w:szCs w:val="28"/>
              </w:rPr>
              <w:t xml:space="preserve"> </w:t>
            </w:r>
            <w:r w:rsidR="001925DA">
              <w:rPr>
                <w:sz w:val="28"/>
                <w:szCs w:val="28"/>
              </w:rPr>
              <w:t>Республика Крым</w:t>
            </w:r>
          </w:p>
        </w:tc>
      </w:tr>
      <w:tr w:rsidR="009468E9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9D156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Фактический адрес месторасположения </w:t>
            </w:r>
          </w:p>
          <w:p w:rsid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297154, ул. Школьная, 2,                     с. Жемчужина, Нижнегорский район, Республика Крым</w:t>
            </w:r>
          </w:p>
        </w:tc>
      </w:tr>
      <w:tr w:rsidR="001925DA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Default="001925DA" w:rsidP="009D1563">
            <w:pPr>
              <w:pStyle w:val="Default"/>
              <w:spacing w:line="20" w:lineRule="atLeast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электронной почты для направления корреспонденции </w:t>
            </w: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Default="009468E9" w:rsidP="009D1563">
            <w:pPr>
              <w:pStyle w:val="a3"/>
              <w:spacing w:line="20" w:lineRule="atLeast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gemsovet</w:t>
            </w:r>
            <w:r w:rsidR="001925DA">
              <w:rPr>
                <w:rFonts w:ascii="Times New Roman" w:hAnsi="Times New Roman"/>
                <w:lang w:val="en-US"/>
              </w:rPr>
              <w:t>@mail.ru</w:t>
            </w: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+79788632803</w:t>
            </w:r>
          </w:p>
        </w:tc>
      </w:tr>
      <w:tr w:rsidR="001925DA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Официальный сайт в сети Интернет (если имеется)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6F3A2F" w:rsidRDefault="009468E9" w:rsidP="009D1563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6F3A2F">
              <w:rPr>
                <w:sz w:val="28"/>
                <w:szCs w:val="28"/>
              </w:rPr>
              <w:t>(</w:t>
            </w:r>
            <w:hyperlink r:id="rId10" w:history="1">
              <w:r w:rsidRPr="006F3A2F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6F3A2F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Pr="006F3A2F">
                <w:rPr>
                  <w:rStyle w:val="a7"/>
                  <w:sz w:val="28"/>
                  <w:szCs w:val="28"/>
                </w:rPr>
                <w:t>жемчужинское</w:t>
              </w:r>
              <w:proofErr w:type="spellEnd"/>
            </w:hyperlink>
            <w:r w:rsidRPr="006F3A2F">
              <w:rPr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6F3A2F">
              <w:rPr>
                <w:sz w:val="28"/>
                <w:szCs w:val="28"/>
                <w:u w:val="single"/>
              </w:rPr>
              <w:t>сп</w:t>
            </w:r>
            <w:proofErr w:type="gramStart"/>
            <w:r w:rsidRPr="006F3A2F">
              <w:rPr>
                <w:sz w:val="28"/>
                <w:szCs w:val="28"/>
                <w:u w:val="single"/>
              </w:rPr>
              <w:t>.р</w:t>
            </w:r>
            <w:proofErr w:type="gramEnd"/>
            <w:r w:rsidRPr="006F3A2F">
              <w:rPr>
                <w:sz w:val="28"/>
                <w:szCs w:val="28"/>
                <w:u w:val="single"/>
              </w:rPr>
              <w:t>ф</w:t>
            </w:r>
            <w:proofErr w:type="spellEnd"/>
            <w:r w:rsidRPr="006F3A2F">
              <w:rPr>
                <w:sz w:val="28"/>
                <w:szCs w:val="28"/>
              </w:rPr>
              <w:t>).</w:t>
            </w: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ФИО и должность руководителя органа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P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Большунова</w:t>
            </w:r>
            <w:proofErr w:type="spellEnd"/>
            <w:r>
              <w:rPr>
                <w:sz w:val="28"/>
                <w:szCs w:val="28"/>
              </w:rPr>
              <w:t xml:space="preserve"> Оксана Юрьевна председатель Жемчужинского сельского совета – глава администрации Жемчужинского сельского поселения </w:t>
            </w:r>
          </w:p>
        </w:tc>
      </w:tr>
      <w:tr w:rsidR="001925DA" w:rsidTr="009468E9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Default="001925DA" w:rsidP="009D1563">
            <w:pPr>
              <w:pStyle w:val="Default"/>
              <w:spacing w:line="20" w:lineRule="atLeast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Граф</w:t>
      </w:r>
      <w:r w:rsidR="009468E9">
        <w:rPr>
          <w:b/>
          <w:bCs/>
          <w:sz w:val="28"/>
          <w:szCs w:val="28"/>
        </w:rPr>
        <w:t>ик работы Администрации Жемчужинского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201"/>
        <w:gridCol w:w="3155"/>
      </w:tblGrid>
      <w:tr w:rsidR="001925DA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Default="001925DA" w:rsidP="009D1563">
            <w:pPr>
              <w:pStyle w:val="Default"/>
              <w:spacing w:line="20" w:lineRule="atLeas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День недели </w:t>
            </w: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Default="001925DA" w:rsidP="009D1563">
            <w:pPr>
              <w:pStyle w:val="Default"/>
              <w:spacing w:line="20" w:lineRule="atLeas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Часы работы (обеденный перерыв) </w:t>
            </w: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Default="001925DA" w:rsidP="009D1563">
            <w:pPr>
              <w:pStyle w:val="Default"/>
              <w:spacing w:line="20" w:lineRule="atLeas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Часы приема граждан </w:t>
            </w: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925DA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17-00                     </w:t>
            </w:r>
            <w:r w:rsidR="001925DA">
              <w:rPr>
                <w:sz w:val="28"/>
                <w:szCs w:val="28"/>
              </w:rPr>
              <w:t>перерыв с 12-00 до 13-0</w:t>
            </w:r>
            <w:r>
              <w:rPr>
                <w:sz w:val="28"/>
                <w:szCs w:val="28"/>
              </w:rPr>
              <w:t>0 ча</w:t>
            </w:r>
            <w:r w:rsidR="001925DA">
              <w:rPr>
                <w:sz w:val="28"/>
                <w:szCs w:val="28"/>
              </w:rPr>
              <w:t>с.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 час.</w:t>
            </w:r>
          </w:p>
        </w:tc>
      </w:tr>
      <w:tr w:rsidR="009468E9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9D1563">
            <w:pPr>
              <w:spacing w:line="20" w:lineRule="atLeast"/>
              <w:contextualSpacing/>
              <w:jc w:val="center"/>
            </w:pPr>
            <w:r w:rsidRPr="00A80205">
              <w:rPr>
                <w:sz w:val="28"/>
                <w:szCs w:val="28"/>
              </w:rPr>
              <w:t>8-00 до 17-00                     перерыв с 12-00 до 13-00 час.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68E9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9D1563">
            <w:pPr>
              <w:spacing w:line="20" w:lineRule="atLeast"/>
              <w:contextualSpacing/>
              <w:jc w:val="center"/>
            </w:pPr>
            <w:r w:rsidRPr="00A80205">
              <w:rPr>
                <w:sz w:val="28"/>
                <w:szCs w:val="28"/>
              </w:rPr>
              <w:t>8-00 до 17-00                     перерыв с 12-00 до 13-00 час.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 час.</w:t>
            </w:r>
          </w:p>
        </w:tc>
      </w:tr>
      <w:tr w:rsidR="009468E9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9D1563">
            <w:pPr>
              <w:spacing w:line="20" w:lineRule="atLeast"/>
              <w:contextualSpacing/>
              <w:jc w:val="center"/>
            </w:pPr>
            <w:r w:rsidRPr="00A80205">
              <w:rPr>
                <w:sz w:val="28"/>
                <w:szCs w:val="28"/>
              </w:rPr>
              <w:t>8-00 до 17-00                     перерыв с 12-00 до 13-00 час.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68E9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9D1563">
            <w:pPr>
              <w:spacing w:line="20" w:lineRule="atLeast"/>
              <w:contextualSpacing/>
              <w:jc w:val="center"/>
            </w:pPr>
            <w:r w:rsidRPr="00A80205">
              <w:rPr>
                <w:sz w:val="28"/>
                <w:szCs w:val="28"/>
              </w:rPr>
              <w:t>8-00 до 17-00                     перерыв с 12-00 до 13-00 час.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9" w:rsidRDefault="009468E9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25DA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25DA" w:rsidTr="009468E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698"/>
        <w:contextualSpacing/>
        <w:rPr>
          <w:b/>
          <w:bCs/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CA1EA4" w:rsidRDefault="00CA1EA4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/>
          <w:bCs/>
          <w:sz w:val="28"/>
          <w:szCs w:val="28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contextualSpacing/>
        <w:jc w:val="right"/>
        <w:rPr>
          <w:b/>
          <w:bCs/>
          <w:sz w:val="28"/>
          <w:szCs w:val="28"/>
        </w:rPr>
      </w:pP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rPr>
          <w:bCs/>
        </w:rPr>
      </w:pPr>
      <w:r w:rsidRPr="00074EE0">
        <w:rPr>
          <w:bCs/>
        </w:rPr>
        <w:t>Приложение № 2</w:t>
      </w: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 xml:space="preserve"> к Административному регламенту</w:t>
      </w:r>
      <w:r w:rsidRPr="00074EE0">
        <w:rPr>
          <w:bCs/>
        </w:rPr>
        <w:br/>
        <w:t xml:space="preserve">предоставления муниципальной услуги </w:t>
      </w: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 xml:space="preserve">«Перевод жилого помещения в нежилое помещение </w:t>
      </w: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и нежилого помещения в жилое помещение»</w:t>
      </w:r>
    </w:p>
    <w:p w:rsidR="00074EE0" w:rsidRDefault="00074EE0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</w:rPr>
      </w:pPr>
    </w:p>
    <w:p w:rsidR="00074EE0" w:rsidRDefault="00074EE0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</w:rPr>
      </w:pPr>
      <w:r>
        <w:rPr>
          <w:b/>
        </w:rPr>
        <w:t>Блок-схема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0"/>
          <w:szCs w:val="20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925DA" w:rsidTr="001925D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регистрация заявления и приложенных к нему документов</w:t>
            </w:r>
          </w:p>
        </w:tc>
      </w:tr>
    </w:tbl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0"/>
          <w:szCs w:val="20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0"/>
          <w:szCs w:val="20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925DA" w:rsidTr="001925D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C90320" wp14:editId="6689B618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-342900</wp:posOffset>
                      </wp:positionV>
                      <wp:extent cx="0" cy="342900"/>
                      <wp:effectExtent l="53340" t="9525" r="6096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-27pt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Проведение экспертизы документов</w:t>
            </w:r>
          </w:p>
        </w:tc>
      </w:tr>
    </w:tbl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1B9DE5" wp14:editId="5A85389A">
                <wp:simplePos x="0" y="0"/>
                <wp:positionH relativeFrom="column">
                  <wp:posOffset>3931920</wp:posOffset>
                </wp:positionH>
                <wp:positionV relativeFrom="paragraph">
                  <wp:posOffset>5080</wp:posOffset>
                </wp:positionV>
                <wp:extent cx="0" cy="342900"/>
                <wp:effectExtent l="55245" t="5080" r="59055" b="234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.4pt" to="309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D940B0" wp14:editId="00938A7D">
                <wp:simplePos x="0" y="0"/>
                <wp:positionH relativeFrom="column">
                  <wp:posOffset>2560320</wp:posOffset>
                </wp:positionH>
                <wp:positionV relativeFrom="paragraph">
                  <wp:posOffset>5080</wp:posOffset>
                </wp:positionV>
                <wp:extent cx="0" cy="342900"/>
                <wp:effectExtent l="55245" t="5080" r="59055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4pt" to="201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888"/>
      </w:tblGrid>
      <w:tr w:rsidR="001925DA" w:rsidTr="001925D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349C20" wp14:editId="785652B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684530</wp:posOffset>
                      </wp:positionV>
                      <wp:extent cx="0" cy="342900"/>
                      <wp:effectExtent l="57150" t="8255" r="57150" b="2032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53.9pt" to="165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rSOv14AAAAAsBAAAPAAAAZHJzL2Rvd25yZXYu&#10;eG1sTI/BTsMwEETvSPyDtUjcqBMqShTiVAipXFqo2qKq3Nx4SSLidWQ7bfh7FnGA4848zc4U89F2&#10;4oQ+tI4UpJMEBFLlTEu1grfd4iYDEaImoztHqOALA8zLy4tC58adaYOnbawFh1DItYImxj6XMlQN&#10;Wh0mrkdi78N5qyOfvpbG6zOH207eJslMWt0Sf2h0j08NVp/bwSrYrBbLbL8cxsq/P6evu/Xq5RAy&#10;pa6vxscHEBHH+AfDT32uDiV3OrqBTBCdguk0vWOUjeSeNzDxqxxZmaUZyLKQ/zeU3wA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DrSOv1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Возврат заявления и документов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B0FD2B" wp14:editId="7AED32A9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687070</wp:posOffset>
                      </wp:positionV>
                      <wp:extent cx="0" cy="342900"/>
                      <wp:effectExtent l="55245" t="10795" r="59055" b="177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4.1pt" to="84.6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MgDCt3gAAAAsBAAAPAAAAZHJzL2Rvd25yZXYu&#10;eG1sTI9BT8MwDIXvSPyHyEjcWLoepq40nRDSuGwwbUMIbllj2orGqZJ0K/8elwvc3rOfnj8Xq9F2&#10;4ow+tI4UzGcJCKTKmZZqBa/H9V0GIkRNRneOUME3BliV11eFzo270B7Ph1gLLqGQawVNjH0uZaga&#10;tDrMXI/Eu0/nrY5sfS2N1xcut51Mk2QhrW6JLzS6x8cGq6/DYBXst+tN9rYZxsp/PM1fjrvt83vI&#10;lLq9GR/uQUQc418YJnxGh5KZTm4gE0THfrFMOcoiyVhMid/JaRJpCrIs5P8fyh8A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TIAwrd4AAAAL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Формирование межведомственного запроса о предоставлении документов, необходимых для предоставления муниципальной услуги в государственные и иные органы</w:t>
            </w:r>
          </w:p>
        </w:tc>
      </w:tr>
    </w:tbl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0"/>
          <w:szCs w:val="20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"/>
        <w:gridCol w:w="4603"/>
      </w:tblGrid>
      <w:tr w:rsidR="001925DA" w:rsidTr="001925DA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проекта решения Администрации о переводе жилых помещений в нежилые помещения и нежилых помещений в жилые помещения, и проекта уведомления о переводе жилого (нежилого) помещения в нежилое (жилое) помещение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уведомления об отказе в переводе жилого помещения в нежилое помещение и нежилого помещения в жилое помещение</w:t>
            </w:r>
          </w:p>
        </w:tc>
      </w:tr>
    </w:tbl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D67A4" wp14:editId="153DEE4D">
                <wp:simplePos x="0" y="0"/>
                <wp:positionH relativeFrom="column">
                  <wp:posOffset>2171700</wp:posOffset>
                </wp:positionH>
                <wp:positionV relativeFrom="paragraph">
                  <wp:posOffset>26035</wp:posOffset>
                </wp:positionV>
                <wp:extent cx="0" cy="342900"/>
                <wp:effectExtent l="57150" t="6985" r="5715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05pt" to="17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b/>
          <w:sz w:val="20"/>
          <w:szCs w:val="20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1925DA" w:rsidTr="001925DA">
        <w:trPr>
          <w:trHeight w:val="9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0"/>
                <w:szCs w:val="20"/>
              </w:rPr>
            </w:pP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решения МВК</w:t>
            </w: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0"/>
                <w:szCs w:val="20"/>
              </w:rPr>
            </w:pPr>
          </w:p>
        </w:tc>
      </w:tr>
    </w:tbl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ACDC" wp14:editId="03531FD5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0" cy="342900"/>
                <wp:effectExtent l="57150" t="8890" r="571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05pt" to="17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rPr>
          <w:sz w:val="20"/>
          <w:szCs w:val="20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1925DA" w:rsidTr="001925DA">
        <w:trPr>
          <w:trHeight w:val="9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0"/>
                <w:szCs w:val="20"/>
              </w:rPr>
            </w:pP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решения о переводе</w:t>
            </w:r>
          </w:p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0"/>
                <w:szCs w:val="20"/>
              </w:rPr>
            </w:pPr>
          </w:p>
        </w:tc>
      </w:tr>
    </w:tbl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8F2CA" wp14:editId="37870302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114300" cy="342900"/>
                <wp:effectExtent l="9525" t="8890" r="57150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7pt" to="24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B231D" wp14:editId="61CF02FF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</wp:posOffset>
                </wp:positionV>
                <wp:extent cx="114300" cy="342900"/>
                <wp:effectExtent l="57150" t="8890" r="9525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7pt" to="1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shbAIAAIgEAAAOAAAAZHJzL2Uyb0RvYy54bWysVM1uEzEQviPxDpbv6e4m2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rPr>
          <w:sz w:val="20"/>
          <w:szCs w:val="20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0"/>
      </w:tblGrid>
      <w:tr w:rsidR="001925DA" w:rsidTr="001925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уведомления Администрации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уведомления об отказе в переводе жилого (нежилого) помещения в нежилое (жилое) помещение</w:t>
            </w:r>
          </w:p>
        </w:tc>
      </w:tr>
    </w:tbl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2ED51" wp14:editId="34471FDB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0" cy="342900"/>
                <wp:effectExtent l="57150" t="10795" r="5715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1pt" to="18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rPr>
          <w:sz w:val="20"/>
          <w:szCs w:val="20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contextualSpacing/>
        <w:rPr>
          <w:sz w:val="20"/>
          <w:szCs w:val="20"/>
        </w:rPr>
      </w:pPr>
    </w:p>
    <w:tbl>
      <w:tblPr>
        <w:tblW w:w="0" w:type="auto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1925DA" w:rsidTr="001925DA">
        <w:trPr>
          <w:trHeight w:val="966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Администрацией собственников помещений, примыкающих к помещению, в отношении которого принято решение о переводе помещения либо отказе в переводе помещения</w:t>
            </w:r>
          </w:p>
        </w:tc>
      </w:tr>
    </w:tbl>
    <w:p w:rsidR="001925DA" w:rsidRDefault="001925DA" w:rsidP="009D1563">
      <w:pPr>
        <w:spacing w:line="20" w:lineRule="atLeast"/>
        <w:contextualSpacing/>
        <w:rPr>
          <w:sz w:val="20"/>
          <w:szCs w:val="20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sz w:val="20"/>
          <w:szCs w:val="20"/>
        </w:rPr>
      </w:pPr>
    </w:p>
    <w:p w:rsidR="000D656C" w:rsidRDefault="000D656C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</w:pP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Cs/>
        </w:rPr>
      </w:pPr>
      <w:r w:rsidRPr="00074EE0">
        <w:rPr>
          <w:bCs/>
        </w:rPr>
        <w:lastRenderedPageBreak/>
        <w:t>Приложение № 3</w:t>
      </w: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 xml:space="preserve"> к Административному регламенту</w:t>
      </w:r>
      <w:r w:rsidRPr="00074EE0">
        <w:rPr>
          <w:bCs/>
        </w:rPr>
        <w:br/>
        <w:t xml:space="preserve">предоставления муниципальной услуги </w:t>
      </w: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 xml:space="preserve">«Перевод жилого помещения в нежилое помещение </w:t>
      </w: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и нежилого помещения в жилое помещение»</w:t>
      </w: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tbl>
      <w:tblPr>
        <w:tblW w:w="1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40"/>
        <w:gridCol w:w="700"/>
        <w:gridCol w:w="840"/>
        <w:gridCol w:w="560"/>
        <w:gridCol w:w="420"/>
        <w:gridCol w:w="560"/>
        <w:gridCol w:w="140"/>
        <w:gridCol w:w="140"/>
        <w:gridCol w:w="560"/>
        <w:gridCol w:w="2776"/>
        <w:gridCol w:w="850"/>
        <w:gridCol w:w="236"/>
        <w:gridCol w:w="345"/>
        <w:gridCol w:w="1543"/>
        <w:gridCol w:w="1260"/>
        <w:gridCol w:w="816"/>
        <w:gridCol w:w="161"/>
        <w:gridCol w:w="119"/>
      </w:tblGrid>
      <w:tr w:rsidR="001925DA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заявления о переводе жилого помещения в нежилое помещение или нежилого помещения в жилое помещение</w:t>
            </w:r>
          </w:p>
        </w:tc>
      </w:tr>
      <w:tr w:rsidR="001925DA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E33BE4">
        <w:trPr>
          <w:gridAfter w:val="8"/>
          <w:wAfter w:w="533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5DA" w:rsidRPr="00074EE0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Pr="00074EE0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u w:val="single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E33BE4">
        <w:trPr>
          <w:gridAfter w:val="8"/>
          <w:wAfter w:w="533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2"/>
          <w:wAfter w:w="28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кому________________________</w:t>
            </w:r>
            <w:r w:rsidR="00E33BE4">
              <w:rPr>
                <w:sz w:val="28"/>
                <w:szCs w:val="28"/>
              </w:rPr>
              <w:t>_____</w:t>
            </w:r>
          </w:p>
        </w:tc>
        <w:tc>
          <w:tcPr>
            <w:tcW w:w="4200" w:type="dxa"/>
            <w:gridSpan w:val="5"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</w:t>
            </w:r>
            <w:r w:rsidR="00E33BE4">
              <w:rPr>
                <w:sz w:val="28"/>
                <w:szCs w:val="28"/>
              </w:rPr>
              <w:t>_____</w:t>
            </w:r>
          </w:p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                  </w:t>
            </w:r>
            <w:r w:rsidRPr="000D656C">
              <w:rPr>
                <w:sz w:val="28"/>
                <w:szCs w:val="28"/>
                <w:vertAlign w:val="subscript"/>
              </w:rPr>
              <w:t>(ФИО заявителя, полностью)</w:t>
            </w:r>
          </w:p>
          <w:p w:rsidR="000D656C" w:rsidRP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________________________________________________________________________________________</w:t>
            </w:r>
            <w:r w:rsidR="00E33BE4">
              <w:rPr>
                <w:sz w:val="28"/>
                <w:szCs w:val="28"/>
                <w:vertAlign w:val="subscript"/>
              </w:rPr>
              <w:t>__________________________________________________</w:t>
            </w:r>
          </w:p>
        </w:tc>
        <w:tc>
          <w:tcPr>
            <w:tcW w:w="4480" w:type="dxa"/>
            <w:gridSpan w:val="7"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7"/>
          <w:wAfter w:w="448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3"/>
          <w:wAfter w:w="1096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 w:rsidR="00E33BE4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3384" w:type="dxa"/>
            <w:gridSpan w:val="4"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3"/>
          <w:wAfter w:w="1096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  <w:r w:rsidR="00E33BE4">
              <w:rPr>
                <w:sz w:val="28"/>
                <w:szCs w:val="28"/>
              </w:rPr>
              <w:t>_________________________________________</w:t>
            </w:r>
          </w:p>
        </w:tc>
        <w:tc>
          <w:tcPr>
            <w:tcW w:w="3384" w:type="dxa"/>
            <w:gridSpan w:val="4"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7"/>
          <w:wAfter w:w="448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  <w:tcBorders>
              <w:left w:val="nil"/>
              <w:bottom w:val="nil"/>
              <w:right w:val="nil"/>
            </w:tcBorders>
          </w:tcPr>
          <w:p w:rsidR="000D656C" w:rsidRDefault="00E33BE4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0D656C" w:rsidTr="00E33BE4">
        <w:trPr>
          <w:gridAfter w:val="6"/>
          <w:wAfter w:w="4244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6C" w:rsidRDefault="00E33BE4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 w:right="-302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4"/>
          <w:wAfter w:w="2356" w:type="dxa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3"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1"/>
          <w:wAfter w:w="119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3"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рассмотреть представленные документы и разрешить перевод</w:t>
            </w:r>
          </w:p>
        </w:tc>
      </w:tr>
      <w:tr w:rsidR="000D656C" w:rsidTr="00E33BE4">
        <w:trPr>
          <w:gridAfter w:val="8"/>
          <w:wAfter w:w="5330" w:type="dxa"/>
        </w:trPr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/нежилого помещения по адресу: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  <w:tr w:rsidR="000D656C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8"/>
          <w:wAfter w:w="5330" w:type="dxa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нежилое / жилое помещение для:</w:t>
            </w:r>
          </w:p>
        </w:tc>
        <w:tc>
          <w:tcPr>
            <w:tcW w:w="5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8"/>
          <w:wAfter w:w="5330" w:type="dxa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1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D656C">
              <w:rPr>
                <w:sz w:val="28"/>
                <w:szCs w:val="28"/>
                <w:vertAlign w:val="subscript"/>
              </w:rPr>
              <w:t>(указать целевое назначение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D656C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Обязуюсь:</w:t>
            </w:r>
          </w:p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осуществить ремонтно-строительные работы в соответствии с представленным проектом (проектной документацией);</w:t>
            </w:r>
          </w:p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свободный доступ к месту проведения ремонтно-строительных работ уполномоченных должностных лиц органа местного самоуправления для проверки хода работ.</w:t>
            </w:r>
          </w:p>
        </w:tc>
      </w:tr>
      <w:tr w:rsidR="000D656C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8"/>
          <w:wAfter w:w="5330" w:type="dxa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8"/>
          <w:wAfter w:w="5330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656C" w:rsidTr="00E33BE4">
        <w:trPr>
          <w:gridAfter w:val="8"/>
          <w:wAfter w:w="5330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56C" w:rsidRP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0D656C">
              <w:rPr>
                <w:sz w:val="28"/>
                <w:szCs w:val="28"/>
                <w:vertAlign w:val="subscript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D656C" w:rsidRP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56C" w:rsidRP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0D656C">
              <w:rPr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56C" w:rsidRP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56C" w:rsidRP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0D656C">
              <w:rPr>
                <w:sz w:val="28"/>
                <w:szCs w:val="28"/>
                <w:vertAlign w:val="subscript"/>
              </w:rPr>
              <w:t>(ФИО заявителя)</w:t>
            </w:r>
          </w:p>
        </w:tc>
      </w:tr>
      <w:tr w:rsidR="000D656C" w:rsidTr="00E33BE4">
        <w:trPr>
          <w:gridAfter w:val="8"/>
          <w:wAfter w:w="5330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656C" w:rsidRDefault="000D656C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33BE4" w:rsidRDefault="00E33BE4" w:rsidP="009D1563">
      <w:pPr>
        <w:autoSpaceDE w:val="0"/>
        <w:autoSpaceDN w:val="0"/>
        <w:adjustRightInd w:val="0"/>
        <w:spacing w:line="20" w:lineRule="atLeast"/>
        <w:contextualSpacing/>
        <w:outlineLvl w:val="0"/>
        <w:rPr>
          <w:sz w:val="28"/>
          <w:szCs w:val="28"/>
        </w:rPr>
      </w:pPr>
    </w:p>
    <w:p w:rsidR="00D42B1A" w:rsidRPr="00074EE0" w:rsidRDefault="00D42B1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Приложение№4</w:t>
      </w: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к Административному регламенту</w:t>
      </w:r>
      <w:r w:rsidRPr="00074EE0">
        <w:rPr>
          <w:bCs/>
        </w:rPr>
        <w:br/>
        <w:t xml:space="preserve">предоставления муниципальной услуги </w:t>
      </w: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 xml:space="preserve">«Перевод жилого помещения в нежилое помещение </w:t>
      </w:r>
    </w:p>
    <w:p w:rsidR="001925DA" w:rsidRPr="00074EE0" w:rsidRDefault="001925DA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и нежилого помещения в жилое помещение»</w:t>
      </w:r>
    </w:p>
    <w:p w:rsidR="001925DA" w:rsidRPr="00D42B1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0"/>
          <w:szCs w:val="20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1925DA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заявления о прекращении делопроизводства по предоставлению муниципальной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услуги</w:t>
            </w:r>
          </w:p>
        </w:tc>
      </w:tr>
      <w:tr w:rsidR="001925DA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Pr="000D656C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0D656C">
              <w:rPr>
                <w:sz w:val="28"/>
                <w:szCs w:val="28"/>
                <w:vertAlign w:val="subscript"/>
              </w:rPr>
              <w:t>(ФИО заявителя, полностью)</w:t>
            </w: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(ей) по адресу:</w:t>
            </w: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Заявление</w:t>
            </w:r>
          </w:p>
        </w:tc>
      </w:tr>
      <w:tr w:rsidR="001925DA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г. № ____________.</w:t>
            </w:r>
          </w:p>
        </w:tc>
      </w:tr>
      <w:tr w:rsidR="001925DA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5DA" w:rsidTr="001925D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Pr="000D656C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0D656C">
              <w:rPr>
                <w:sz w:val="28"/>
                <w:szCs w:val="28"/>
                <w:vertAlign w:val="subscript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Pr="000D656C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0D656C">
              <w:rPr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DA" w:rsidRPr="000D656C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25DA" w:rsidRPr="000D656C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0D656C">
              <w:rPr>
                <w:sz w:val="28"/>
                <w:szCs w:val="28"/>
                <w:vertAlign w:val="subscript"/>
              </w:rPr>
              <w:t>(Ф.И.О.)</w:t>
            </w:r>
          </w:p>
        </w:tc>
      </w:tr>
      <w:tr w:rsidR="001925DA" w:rsidTr="001925D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5DA" w:rsidRDefault="001925DA" w:rsidP="009D1563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1925DA" w:rsidRDefault="001925DA" w:rsidP="009D1563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93B" w:rsidRDefault="0012693B" w:rsidP="009D1563">
      <w:pPr>
        <w:spacing w:line="20" w:lineRule="atLeast"/>
        <w:contextualSpacing/>
      </w:pPr>
    </w:p>
    <w:p w:rsidR="003942C6" w:rsidRDefault="003942C6" w:rsidP="009D1563">
      <w:pPr>
        <w:spacing w:line="20" w:lineRule="atLeast"/>
        <w:contextualSpacing/>
      </w:pPr>
    </w:p>
    <w:p w:rsidR="002A4328" w:rsidRDefault="002A4328" w:rsidP="009D1563">
      <w:pPr>
        <w:spacing w:line="20" w:lineRule="atLeast"/>
        <w:contextualSpacing/>
      </w:pPr>
    </w:p>
    <w:p w:rsidR="002A4328" w:rsidRDefault="002A4328" w:rsidP="009D1563">
      <w:pPr>
        <w:spacing w:line="20" w:lineRule="atLeast"/>
        <w:contextualSpacing/>
      </w:pPr>
    </w:p>
    <w:p w:rsidR="002A4328" w:rsidRDefault="002A4328" w:rsidP="009D1563">
      <w:pPr>
        <w:spacing w:line="20" w:lineRule="atLeast"/>
        <w:contextualSpacing/>
      </w:pPr>
    </w:p>
    <w:p w:rsidR="002A4328" w:rsidRDefault="002A4328" w:rsidP="009D1563">
      <w:pPr>
        <w:spacing w:line="20" w:lineRule="atLeast"/>
        <w:contextualSpacing/>
      </w:pPr>
    </w:p>
    <w:p w:rsidR="002A4328" w:rsidRDefault="002A4328" w:rsidP="009D1563">
      <w:pPr>
        <w:spacing w:line="20" w:lineRule="atLeast"/>
        <w:contextualSpacing/>
      </w:pPr>
    </w:p>
    <w:p w:rsidR="002A4328" w:rsidRDefault="002A4328" w:rsidP="009D1563">
      <w:pPr>
        <w:spacing w:line="20" w:lineRule="atLeast"/>
        <w:contextualSpacing/>
      </w:pPr>
    </w:p>
    <w:p w:rsidR="002A4328" w:rsidRDefault="002A4328" w:rsidP="009D1563">
      <w:pPr>
        <w:spacing w:line="20" w:lineRule="atLeast"/>
        <w:contextualSpacing/>
      </w:pPr>
    </w:p>
    <w:p w:rsidR="002A4328" w:rsidRDefault="002A4328" w:rsidP="009D1563">
      <w:pPr>
        <w:spacing w:line="20" w:lineRule="atLeast"/>
        <w:contextualSpacing/>
      </w:pPr>
    </w:p>
    <w:p w:rsidR="00D42B1A" w:rsidRDefault="00D42B1A" w:rsidP="009D1563">
      <w:pPr>
        <w:spacing w:line="20" w:lineRule="atLeast"/>
        <w:contextualSpacing/>
      </w:pPr>
    </w:p>
    <w:p w:rsidR="00D42B1A" w:rsidRDefault="00D42B1A" w:rsidP="009D1563">
      <w:pPr>
        <w:spacing w:line="20" w:lineRule="atLeast"/>
        <w:contextualSpacing/>
      </w:pPr>
    </w:p>
    <w:p w:rsidR="002A4328" w:rsidRPr="00074EE0" w:rsidRDefault="002A4328" w:rsidP="009D1563">
      <w:pPr>
        <w:spacing w:line="20" w:lineRule="atLeast"/>
        <w:contextualSpacing/>
      </w:pPr>
    </w:p>
    <w:p w:rsidR="00257B41" w:rsidRPr="00074EE0" w:rsidRDefault="00257B41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Cs/>
        </w:rPr>
      </w:pPr>
      <w:r w:rsidRPr="00074EE0">
        <w:rPr>
          <w:bCs/>
        </w:rPr>
        <w:t>Приложение № 5</w:t>
      </w:r>
    </w:p>
    <w:p w:rsidR="00257B41" w:rsidRPr="00074EE0" w:rsidRDefault="00257B41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к Административному регламенту</w:t>
      </w:r>
      <w:r w:rsidRPr="00074EE0">
        <w:rPr>
          <w:bCs/>
        </w:rPr>
        <w:br/>
        <w:t xml:space="preserve">предоставления муниципальной услуги </w:t>
      </w:r>
    </w:p>
    <w:p w:rsidR="00257B41" w:rsidRPr="00074EE0" w:rsidRDefault="00257B41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 xml:space="preserve">«Перевод жилого помещения в нежилое помещение </w:t>
      </w:r>
    </w:p>
    <w:p w:rsidR="002A4328" w:rsidRPr="00074EE0" w:rsidRDefault="00257B41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и нежило</w:t>
      </w:r>
      <w:r w:rsidR="00D42B1A" w:rsidRPr="00074EE0">
        <w:rPr>
          <w:bCs/>
        </w:rPr>
        <w:t>го помещения в жилое помещение»</w:t>
      </w:r>
    </w:p>
    <w:p w:rsidR="002A4328" w:rsidRPr="00D96A9D" w:rsidRDefault="002A4328" w:rsidP="009D1563">
      <w:pPr>
        <w:spacing w:line="20" w:lineRule="atLeast"/>
        <w:ind w:left="5652"/>
        <w:contextualSpacing/>
        <w:rPr>
          <w:sz w:val="28"/>
          <w:szCs w:val="28"/>
        </w:rPr>
      </w:pPr>
    </w:p>
    <w:p w:rsidR="00D31618" w:rsidRDefault="002A4328" w:rsidP="009D1563">
      <w:pPr>
        <w:pStyle w:val="ConsPlusNormal"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>Кому</w:t>
      </w:r>
      <w:r w:rsidR="002A018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0182" w:rsidRDefault="002A0182" w:rsidP="009D1563">
      <w:pPr>
        <w:pStyle w:val="ConsPlusNormal"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4328" w:rsidRPr="002A0182" w:rsidRDefault="002A0182" w:rsidP="009D1563">
      <w:pPr>
        <w:pStyle w:val="ConsPlusNormal"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Pr="002A01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A4328" w:rsidRPr="002A0182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- для граждан</w:t>
      </w:r>
      <w:r w:rsidRPr="002A0182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D31618" w:rsidRDefault="002A4328" w:rsidP="009D1563">
      <w:pPr>
        <w:pStyle w:val="ConsPlusNormal"/>
        <w:spacing w:line="20" w:lineRule="atLeast"/>
        <w:ind w:right="-185" w:firstLine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 xml:space="preserve">Куда </w:t>
      </w:r>
      <w:r w:rsidR="002A018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0182" w:rsidRDefault="002A0182" w:rsidP="009D1563">
      <w:pPr>
        <w:pStyle w:val="ConsPlusNormal"/>
        <w:spacing w:line="20" w:lineRule="atLeast"/>
        <w:ind w:right="-185" w:firstLine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4328" w:rsidRPr="002A0182" w:rsidRDefault="002A0182" w:rsidP="009D1563">
      <w:pPr>
        <w:pStyle w:val="ConsPlusNormal"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</w:t>
      </w:r>
      <w:r w:rsidR="00D31618" w:rsidRPr="002A0182">
        <w:rPr>
          <w:rFonts w:ascii="Times New Roman" w:hAnsi="Times New Roman" w:cs="Times New Roman"/>
          <w:sz w:val="28"/>
          <w:szCs w:val="28"/>
          <w:vertAlign w:val="subscript"/>
        </w:rPr>
        <w:t>(п</w:t>
      </w:r>
      <w:r w:rsidR="002A4328" w:rsidRPr="002A018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D31618" w:rsidRPr="002A0182">
        <w:rPr>
          <w:rFonts w:ascii="Times New Roman" w:hAnsi="Times New Roman" w:cs="Times New Roman"/>
          <w:sz w:val="28"/>
          <w:szCs w:val="28"/>
          <w:vertAlign w:val="subscript"/>
        </w:rPr>
        <w:t>что</w:t>
      </w:r>
      <w:r w:rsidR="002A4328" w:rsidRPr="002A0182">
        <w:rPr>
          <w:rFonts w:ascii="Times New Roman" w:hAnsi="Times New Roman" w:cs="Times New Roman"/>
          <w:sz w:val="28"/>
          <w:szCs w:val="28"/>
          <w:vertAlign w:val="subscript"/>
        </w:rPr>
        <w:t>вый индекс и адрес заявителя)</w:t>
      </w:r>
    </w:p>
    <w:p w:rsidR="002A4328" w:rsidRPr="00D96A9D" w:rsidRDefault="002A4328" w:rsidP="009D1563">
      <w:pPr>
        <w:pStyle w:val="ConsPlusNormal"/>
        <w:widowControl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6A9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6A9D">
        <w:rPr>
          <w:rFonts w:ascii="Times New Roman" w:hAnsi="Times New Roman" w:cs="Times New Roman"/>
          <w:b/>
          <w:sz w:val="28"/>
          <w:szCs w:val="28"/>
        </w:rPr>
        <w:t xml:space="preserve">О ПЕРЕВОДЕ (ОТКАЗЕ В ПЕРЕВОДЕ) </w:t>
      </w:r>
      <w:proofErr w:type="gramStart"/>
      <w:r w:rsidRPr="00D96A9D"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  <w:r w:rsidRPr="00D96A9D">
        <w:rPr>
          <w:rFonts w:ascii="Times New Roman" w:hAnsi="Times New Roman" w:cs="Times New Roman"/>
          <w:b/>
          <w:sz w:val="28"/>
          <w:szCs w:val="28"/>
        </w:rPr>
        <w:t xml:space="preserve"> (НЕЖИЛОГО)</w:t>
      </w:r>
    </w:p>
    <w:p w:rsidR="002A4328" w:rsidRPr="00D96A9D" w:rsidRDefault="002A4328" w:rsidP="009D1563">
      <w:pPr>
        <w:pStyle w:val="ConsPlusNormal"/>
        <w:widowControl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6A9D">
        <w:rPr>
          <w:rFonts w:ascii="Times New Roman" w:hAnsi="Times New Roman" w:cs="Times New Roman"/>
          <w:b/>
          <w:sz w:val="28"/>
          <w:szCs w:val="28"/>
        </w:rPr>
        <w:t>ПОМЕЩЕНИЯ В НЕЖИЛОЕ (ЖИЛОЕ) ПОМЕЩЕНИЕ</w:t>
      </w:r>
    </w:p>
    <w:p w:rsidR="002A4328" w:rsidRPr="00D96A9D" w:rsidRDefault="002A4328" w:rsidP="009D1563">
      <w:pPr>
        <w:pStyle w:val="ConsPlusNormal"/>
        <w:widowControl/>
        <w:spacing w:line="20" w:lineRule="atLeast"/>
        <w:ind w:right="-185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0182" w:rsidRPr="00D96A9D" w:rsidRDefault="002A0182" w:rsidP="009D1563">
      <w:pPr>
        <w:pStyle w:val="ConsPlusNormal"/>
        <w:widowControl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2A0182" w:rsidRDefault="002A0182" w:rsidP="009D1563">
      <w:pPr>
        <w:pStyle w:val="ConsPlusNormal"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2A01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A4328" w:rsidRPr="002A0182"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 органа местного самоуправления, осуществляющего перевод помещения)</w:t>
      </w:r>
    </w:p>
    <w:p w:rsidR="002A4328" w:rsidRPr="002A0182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>рассмотрев представленные в соответствии с ч. 2 ст. 23 Жилищного кодекса Российской Федерации документы о переводе помещения общей площадью</w:t>
      </w:r>
    </w:p>
    <w:p w:rsidR="002A0182" w:rsidRDefault="002A0182" w:rsidP="009D1563">
      <w:pPr>
        <w:pStyle w:val="ConsPlusNormal"/>
        <w:spacing w:line="20" w:lineRule="atLeast"/>
        <w:ind w:right="-185" w:firstLine="1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A4328" w:rsidRPr="00D96A9D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="002A4328" w:rsidRPr="00D96A9D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2A4328" w:rsidRPr="00D96A9D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0182" w:rsidRPr="002A0182" w:rsidRDefault="002A0182" w:rsidP="009D1563">
      <w:pPr>
        <w:pStyle w:val="ConsPlusNormal"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</w:t>
      </w:r>
      <w:r w:rsidRPr="002A0182">
        <w:rPr>
          <w:rFonts w:ascii="Times New Roman" w:hAnsi="Times New Roman" w:cs="Times New Roman"/>
          <w:sz w:val="28"/>
          <w:szCs w:val="28"/>
          <w:vertAlign w:val="subscript"/>
        </w:rPr>
        <w:t>(наименование городского или сельского поселения)</w:t>
      </w:r>
    </w:p>
    <w:p w:rsidR="002A0182" w:rsidRDefault="002A0182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A4328" w:rsidRPr="002A0182" w:rsidRDefault="002A0182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</w:t>
      </w:r>
      <w:r w:rsidRPr="002A01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A4328" w:rsidRPr="002A0182">
        <w:rPr>
          <w:rFonts w:ascii="Times New Roman" w:hAnsi="Times New Roman" w:cs="Times New Roman"/>
          <w:sz w:val="28"/>
          <w:szCs w:val="28"/>
          <w:vertAlign w:val="subscript"/>
        </w:rPr>
        <w:t>(наименование улицы, площади, проспекта, бульвара, проезда и т.п.)</w:t>
      </w:r>
    </w:p>
    <w:p w:rsidR="002A4328" w:rsidRPr="00D96A9D" w:rsidRDefault="002A0182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______</w:t>
      </w:r>
      <w:r w:rsidR="002A4328" w:rsidRPr="00D96A9D">
        <w:rPr>
          <w:rFonts w:ascii="Times New Roman" w:hAnsi="Times New Roman" w:cs="Times New Roman"/>
          <w:sz w:val="28"/>
          <w:szCs w:val="28"/>
        </w:rPr>
        <w:t>, корпус (владение, строение) _____, кв.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328" w:rsidRPr="00D96A9D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>из жилого (нежилого) в нежилое (жилое) в целях использовани</w:t>
      </w:r>
      <w:proofErr w:type="gramStart"/>
      <w:r w:rsidRPr="00D96A9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96A9D">
        <w:rPr>
          <w:rFonts w:ascii="Times New Roman" w:hAnsi="Times New Roman" w:cs="Times New Roman"/>
          <w:sz w:val="28"/>
          <w:szCs w:val="28"/>
        </w:rPr>
        <w:t>ненужное зачеркнуть)</w:t>
      </w:r>
    </w:p>
    <w:p w:rsidR="002A4328" w:rsidRPr="00D96A9D" w:rsidRDefault="00936D89" w:rsidP="009D1563">
      <w:pPr>
        <w:pStyle w:val="ConsPlusNormal"/>
        <w:spacing w:line="20" w:lineRule="atLeast"/>
        <w:ind w:right="-185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в качестве ______________________________________________________</w:t>
      </w:r>
    </w:p>
    <w:p w:rsidR="002A4328" w:rsidRPr="002A0182" w:rsidRDefault="00936D89" w:rsidP="009D1563">
      <w:pPr>
        <w:pStyle w:val="ConsPlusNormal"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</w:t>
      </w:r>
      <w:r w:rsidR="002A4328" w:rsidRPr="002A0182">
        <w:rPr>
          <w:rFonts w:ascii="Times New Roman" w:hAnsi="Times New Roman" w:cs="Times New Roman"/>
          <w:sz w:val="28"/>
          <w:szCs w:val="28"/>
          <w:vertAlign w:val="subscript"/>
        </w:rPr>
        <w:t>(вид использования помещения в соответствии с заявлением о переводе)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D96A9D"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(____________________________________________________________</w:t>
      </w:r>
      <w:r w:rsidR="00936D89">
        <w:rPr>
          <w:rFonts w:ascii="Times New Roman" w:hAnsi="Times New Roman" w:cs="Times New Roman"/>
          <w:sz w:val="28"/>
          <w:szCs w:val="28"/>
        </w:rPr>
        <w:t>______</w:t>
      </w:r>
      <w:r w:rsidRPr="00D96A9D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2A4328" w:rsidRPr="00936D89" w:rsidRDefault="002A4328" w:rsidP="009D1563">
      <w:pPr>
        <w:pStyle w:val="ConsPlusNormal"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936D89">
        <w:rPr>
          <w:rFonts w:ascii="Times New Roman" w:hAnsi="Times New Roman" w:cs="Times New Roman"/>
          <w:sz w:val="28"/>
          <w:szCs w:val="28"/>
          <w:vertAlign w:val="subscript"/>
        </w:rPr>
        <w:t>(наименование акта, дата его принятия и номер)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 xml:space="preserve">1. Помещение на основании приложенных к заявлению документов: 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 xml:space="preserve">а) перевести из </w:t>
      </w:r>
      <w:proofErr w:type="gramStart"/>
      <w:r w:rsidRPr="00D96A9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D96A9D">
        <w:rPr>
          <w:rFonts w:ascii="Times New Roman" w:hAnsi="Times New Roman" w:cs="Times New Roman"/>
          <w:sz w:val="28"/>
          <w:szCs w:val="28"/>
        </w:rPr>
        <w:t xml:space="preserve"> (нежилого) в нежилое (жилое) без предварительных</w:t>
      </w:r>
      <w:r w:rsidR="00936D89">
        <w:rPr>
          <w:rFonts w:ascii="Times New Roman" w:hAnsi="Times New Roman" w:cs="Times New Roman"/>
          <w:sz w:val="28"/>
          <w:szCs w:val="28"/>
        </w:rPr>
        <w:t xml:space="preserve"> </w:t>
      </w:r>
      <w:r w:rsidR="00936D89" w:rsidRPr="00D96A9D">
        <w:rPr>
          <w:rFonts w:ascii="Times New Roman" w:hAnsi="Times New Roman" w:cs="Times New Roman"/>
          <w:sz w:val="28"/>
          <w:szCs w:val="28"/>
        </w:rPr>
        <w:t>условий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936D89" w:rsidRPr="00D96A9D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 xml:space="preserve">б) перевести из жилого (нежилого) в </w:t>
      </w:r>
      <w:proofErr w:type="gramStart"/>
      <w:r w:rsidRPr="00D96A9D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D96A9D">
        <w:rPr>
          <w:rFonts w:ascii="Times New Roman" w:hAnsi="Times New Roman" w:cs="Times New Roman"/>
          <w:sz w:val="28"/>
          <w:szCs w:val="28"/>
        </w:rPr>
        <w:t xml:space="preserve"> (жилое) при условии</w:t>
      </w:r>
      <w:r w:rsidR="00936D89">
        <w:rPr>
          <w:rFonts w:ascii="Times New Roman" w:hAnsi="Times New Roman" w:cs="Times New Roman"/>
          <w:sz w:val="28"/>
          <w:szCs w:val="28"/>
        </w:rPr>
        <w:t xml:space="preserve"> </w:t>
      </w:r>
      <w:r w:rsidRPr="00D96A9D">
        <w:rPr>
          <w:rFonts w:ascii="Times New Roman" w:hAnsi="Times New Roman" w:cs="Times New Roman"/>
          <w:sz w:val="28"/>
          <w:szCs w:val="28"/>
        </w:rPr>
        <w:t>проведения в установленном порядке следующих видов работ</w:t>
      </w:r>
      <w:r w:rsidR="00936D89">
        <w:rPr>
          <w:rFonts w:ascii="Times New Roman" w:hAnsi="Times New Roman" w:cs="Times New Roman"/>
          <w:sz w:val="28"/>
          <w:szCs w:val="28"/>
        </w:rPr>
        <w:t xml:space="preserve"> </w:t>
      </w:r>
      <w:r w:rsidR="00936D89" w:rsidRPr="00D96A9D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>____</w:t>
      </w:r>
      <w:r w:rsidR="00AA4E52">
        <w:rPr>
          <w:rFonts w:ascii="Times New Roman" w:hAnsi="Times New Roman" w:cs="Times New Roman"/>
          <w:sz w:val="28"/>
          <w:szCs w:val="28"/>
        </w:rPr>
        <w:t>_____________________</w:t>
      </w:r>
      <w:r w:rsidR="00936D8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A4328" w:rsidRPr="00936D89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936D89">
        <w:rPr>
          <w:rFonts w:ascii="Times New Roman" w:hAnsi="Times New Roman" w:cs="Times New Roman"/>
          <w:sz w:val="28"/>
          <w:szCs w:val="28"/>
          <w:vertAlign w:val="subscript"/>
        </w:rPr>
        <w:t>(перечень работ по переустройству (перепланировке) помещения или иных необходимых работ по ремонту, реконструкции, реставрации помещения)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D96A9D" w:rsidRDefault="002A4328" w:rsidP="009D1563">
      <w:pPr>
        <w:pStyle w:val="ConsPlusNormal"/>
        <w:spacing w:line="20" w:lineRule="atLeast"/>
        <w:ind w:right="-185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lastRenderedPageBreak/>
        <w:t xml:space="preserve">2. Отказать в переводе указанного помещения </w:t>
      </w:r>
      <w:proofErr w:type="gramStart"/>
      <w:r w:rsidRPr="00D96A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96A9D">
        <w:rPr>
          <w:rFonts w:ascii="Times New Roman" w:hAnsi="Times New Roman" w:cs="Times New Roman"/>
          <w:sz w:val="28"/>
          <w:szCs w:val="28"/>
        </w:rPr>
        <w:t xml:space="preserve"> жилого (нежилого) в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96A9D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D96A9D">
        <w:rPr>
          <w:rFonts w:ascii="Times New Roman" w:hAnsi="Times New Roman" w:cs="Times New Roman"/>
          <w:sz w:val="28"/>
          <w:szCs w:val="28"/>
        </w:rPr>
        <w:t xml:space="preserve"> (жилое) в связи с _____________________________________________</w:t>
      </w:r>
    </w:p>
    <w:p w:rsidR="002A4328" w:rsidRPr="00936D89" w:rsidRDefault="00936D89" w:rsidP="009D1563">
      <w:pPr>
        <w:pStyle w:val="ConsPlusNormal"/>
        <w:spacing w:line="20" w:lineRule="atLeast"/>
        <w:ind w:right="-185" w:firstLine="1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</w:t>
      </w:r>
      <w:r w:rsidR="002A4328" w:rsidRPr="00936D89">
        <w:rPr>
          <w:rFonts w:ascii="Times New Roman" w:hAnsi="Times New Roman" w:cs="Times New Roman"/>
          <w:sz w:val="28"/>
          <w:szCs w:val="28"/>
          <w:vertAlign w:val="subscript"/>
        </w:rPr>
        <w:t>(основани</w:t>
      </w:r>
      <w:proofErr w:type="gramStart"/>
      <w:r w:rsidR="002A4328" w:rsidRPr="00936D89">
        <w:rPr>
          <w:rFonts w:ascii="Times New Roman" w:hAnsi="Times New Roman" w:cs="Times New Roman"/>
          <w:sz w:val="28"/>
          <w:szCs w:val="28"/>
          <w:vertAlign w:val="subscript"/>
        </w:rPr>
        <w:t>е(</w:t>
      </w:r>
      <w:proofErr w:type="gramEnd"/>
      <w:r w:rsidR="002A4328" w:rsidRPr="00936D89">
        <w:rPr>
          <w:rFonts w:ascii="Times New Roman" w:hAnsi="Times New Roman" w:cs="Times New Roman"/>
          <w:sz w:val="28"/>
          <w:szCs w:val="28"/>
          <w:vertAlign w:val="subscript"/>
        </w:rPr>
        <w:t>я), установленное ч. 1 ст. 24 Жилищного кодекса РФ)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36D89" w:rsidRDefault="00936D89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36D89" w:rsidRDefault="00936D89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36D89" w:rsidRDefault="00936D89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36D89" w:rsidRDefault="00936D89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D96A9D" w:rsidRDefault="00936D89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E04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E04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E0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A4328" w:rsidRPr="00936D89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936D89"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 лица, подписавшего уведомление)                        </w:t>
      </w:r>
      <w:r w:rsidR="00936D89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Pr="00936D89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            </w:t>
      </w:r>
      <w:r w:rsidR="00936D8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936D89">
        <w:rPr>
          <w:rFonts w:ascii="Times New Roman" w:hAnsi="Times New Roman" w:cs="Times New Roman"/>
          <w:sz w:val="28"/>
          <w:szCs w:val="28"/>
          <w:vertAlign w:val="subscript"/>
        </w:rPr>
        <w:t xml:space="preserve"> (расшифровка подписи)</w:t>
      </w: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D96A9D" w:rsidRDefault="002A4328" w:rsidP="009D1563">
      <w:pPr>
        <w:pStyle w:val="ConsPlusNormal"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D96A9D" w:rsidRDefault="002A4328" w:rsidP="009D1563">
      <w:pPr>
        <w:pStyle w:val="ConsPlusNormal"/>
        <w:widowControl/>
        <w:spacing w:line="20" w:lineRule="atLeast"/>
        <w:ind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96A9D">
        <w:rPr>
          <w:rFonts w:ascii="Times New Roman" w:hAnsi="Times New Roman" w:cs="Times New Roman"/>
          <w:sz w:val="28"/>
          <w:szCs w:val="28"/>
        </w:rPr>
        <w:t>"_____" _________________ 20___ г.</w:t>
      </w:r>
    </w:p>
    <w:p w:rsidR="002A4328" w:rsidRPr="00D96A9D" w:rsidRDefault="002A4328" w:rsidP="009D1563">
      <w:pPr>
        <w:pStyle w:val="ConsPlusNormal"/>
        <w:widowControl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D96A9D" w:rsidRDefault="002A4328" w:rsidP="009D1563">
      <w:pPr>
        <w:pStyle w:val="ConsPlusNormal"/>
        <w:widowControl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D96A9D" w:rsidRDefault="002A4328" w:rsidP="009D1563">
      <w:pPr>
        <w:pStyle w:val="ConsPlusNormal"/>
        <w:widowControl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D96A9D" w:rsidRDefault="002A4328" w:rsidP="009D1563">
      <w:pPr>
        <w:pStyle w:val="ConsPlusNormal"/>
        <w:widowControl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Pr="00D96A9D" w:rsidRDefault="002A4328" w:rsidP="009D1563">
      <w:pPr>
        <w:pStyle w:val="ConsPlusNormal"/>
        <w:widowControl/>
        <w:spacing w:line="20" w:lineRule="atLeast"/>
        <w:ind w:left="5652" w:right="-185" w:firstLine="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A4328" w:rsidRDefault="002A4328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452866" w:rsidRDefault="00452866" w:rsidP="009D1563">
      <w:pPr>
        <w:spacing w:line="20" w:lineRule="atLeast"/>
        <w:contextualSpacing/>
        <w:rPr>
          <w:sz w:val="28"/>
          <w:szCs w:val="28"/>
        </w:rPr>
      </w:pPr>
    </w:p>
    <w:p w:rsidR="00D42B1A" w:rsidRDefault="00D42B1A" w:rsidP="009D1563">
      <w:pPr>
        <w:spacing w:line="20" w:lineRule="atLeast"/>
        <w:contextualSpacing/>
        <w:rPr>
          <w:sz w:val="28"/>
          <w:szCs w:val="28"/>
        </w:rPr>
      </w:pPr>
    </w:p>
    <w:p w:rsidR="00D42B1A" w:rsidRDefault="00D42B1A" w:rsidP="009D1563">
      <w:pPr>
        <w:spacing w:line="20" w:lineRule="atLeast"/>
        <w:contextualSpacing/>
        <w:rPr>
          <w:sz w:val="28"/>
          <w:szCs w:val="28"/>
        </w:rPr>
      </w:pPr>
    </w:p>
    <w:p w:rsidR="00D42B1A" w:rsidRDefault="00D42B1A" w:rsidP="009D1563">
      <w:pPr>
        <w:spacing w:line="20" w:lineRule="atLeast"/>
        <w:contextualSpacing/>
        <w:rPr>
          <w:sz w:val="28"/>
          <w:szCs w:val="28"/>
        </w:rPr>
      </w:pPr>
    </w:p>
    <w:p w:rsidR="00D42B1A" w:rsidRDefault="00D42B1A" w:rsidP="009D1563">
      <w:pPr>
        <w:spacing w:line="20" w:lineRule="atLeast"/>
        <w:contextualSpacing/>
        <w:rPr>
          <w:sz w:val="28"/>
          <w:szCs w:val="28"/>
        </w:rPr>
      </w:pPr>
    </w:p>
    <w:p w:rsidR="00D42B1A" w:rsidRDefault="00D42B1A" w:rsidP="009D1563">
      <w:pPr>
        <w:spacing w:line="20" w:lineRule="atLeast"/>
        <w:contextualSpacing/>
        <w:rPr>
          <w:sz w:val="28"/>
          <w:szCs w:val="28"/>
        </w:rPr>
      </w:pPr>
    </w:p>
    <w:p w:rsidR="00E33BE4" w:rsidRDefault="00D42B1A" w:rsidP="009D1563">
      <w:pPr>
        <w:spacing w:line="20" w:lineRule="atLeast"/>
        <w:contextualSpacing/>
        <w:rPr>
          <w:sz w:val="20"/>
          <w:szCs w:val="20"/>
        </w:rPr>
      </w:pPr>
      <w:r w:rsidRPr="00D42B1A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936D89" w:rsidRDefault="00D42B1A" w:rsidP="009D1563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36D89" w:rsidRDefault="00936D89" w:rsidP="009D1563">
      <w:pPr>
        <w:spacing w:line="20" w:lineRule="atLeast"/>
        <w:contextualSpacing/>
        <w:rPr>
          <w:sz w:val="20"/>
          <w:szCs w:val="20"/>
        </w:rPr>
      </w:pPr>
    </w:p>
    <w:p w:rsidR="00936D89" w:rsidRDefault="00936D89" w:rsidP="009D1563">
      <w:pPr>
        <w:spacing w:line="20" w:lineRule="atLeast"/>
        <w:contextualSpacing/>
        <w:rPr>
          <w:sz w:val="20"/>
          <w:szCs w:val="20"/>
        </w:rPr>
      </w:pPr>
    </w:p>
    <w:p w:rsidR="00936D89" w:rsidRDefault="00936D89" w:rsidP="009D1563">
      <w:pPr>
        <w:spacing w:line="20" w:lineRule="atLeast"/>
        <w:contextualSpacing/>
        <w:rPr>
          <w:sz w:val="20"/>
          <w:szCs w:val="20"/>
        </w:rPr>
      </w:pPr>
    </w:p>
    <w:p w:rsidR="00936D89" w:rsidRDefault="00936D89" w:rsidP="009D1563">
      <w:pPr>
        <w:spacing w:line="20" w:lineRule="atLeast"/>
        <w:contextualSpacing/>
        <w:rPr>
          <w:sz w:val="20"/>
          <w:szCs w:val="20"/>
        </w:rPr>
      </w:pPr>
    </w:p>
    <w:p w:rsidR="00936D89" w:rsidRDefault="00936D89" w:rsidP="009D1563">
      <w:pPr>
        <w:spacing w:line="20" w:lineRule="atLeast"/>
        <w:contextualSpacing/>
        <w:rPr>
          <w:sz w:val="20"/>
          <w:szCs w:val="20"/>
        </w:rPr>
      </w:pPr>
    </w:p>
    <w:p w:rsidR="00936D89" w:rsidRDefault="00936D89" w:rsidP="009D1563">
      <w:pPr>
        <w:spacing w:line="20" w:lineRule="atLeast"/>
        <w:contextualSpacing/>
        <w:rPr>
          <w:sz w:val="20"/>
          <w:szCs w:val="20"/>
        </w:rPr>
      </w:pPr>
    </w:p>
    <w:p w:rsidR="00936D89" w:rsidRDefault="00936D89" w:rsidP="009D1563">
      <w:pPr>
        <w:spacing w:line="20" w:lineRule="atLeast"/>
        <w:contextualSpacing/>
        <w:rPr>
          <w:sz w:val="20"/>
          <w:szCs w:val="20"/>
        </w:rPr>
      </w:pPr>
    </w:p>
    <w:p w:rsidR="00936D89" w:rsidRDefault="00936D89" w:rsidP="009D1563">
      <w:pPr>
        <w:spacing w:line="20" w:lineRule="atLeast"/>
        <w:contextualSpacing/>
        <w:rPr>
          <w:sz w:val="20"/>
          <w:szCs w:val="20"/>
        </w:rPr>
      </w:pPr>
    </w:p>
    <w:p w:rsidR="00936D89" w:rsidRDefault="00936D89" w:rsidP="009D1563">
      <w:pPr>
        <w:spacing w:line="20" w:lineRule="atLeast"/>
        <w:contextualSpacing/>
        <w:rPr>
          <w:sz w:val="20"/>
          <w:szCs w:val="20"/>
        </w:rPr>
      </w:pPr>
    </w:p>
    <w:p w:rsidR="00936D89" w:rsidRDefault="00936D89" w:rsidP="009D1563">
      <w:pPr>
        <w:spacing w:line="20" w:lineRule="atLeast"/>
        <w:contextualSpacing/>
        <w:rPr>
          <w:sz w:val="20"/>
          <w:szCs w:val="20"/>
        </w:rPr>
      </w:pPr>
    </w:p>
    <w:p w:rsidR="00936D89" w:rsidRPr="00074EE0" w:rsidRDefault="00936D89" w:rsidP="009D1563">
      <w:pPr>
        <w:spacing w:line="20" w:lineRule="atLeast"/>
        <w:contextualSpacing/>
      </w:pPr>
    </w:p>
    <w:p w:rsidR="00936D89" w:rsidRPr="00074EE0" w:rsidRDefault="00936D89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Cs/>
        </w:rPr>
      </w:pPr>
      <w:r>
        <w:rPr>
          <w:bCs/>
        </w:rPr>
        <w:t>Приложение № 6</w:t>
      </w:r>
    </w:p>
    <w:p w:rsidR="00936D89" w:rsidRPr="00074EE0" w:rsidRDefault="00936D89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к Административному регламенту</w:t>
      </w:r>
      <w:r w:rsidRPr="00074EE0">
        <w:rPr>
          <w:bCs/>
        </w:rPr>
        <w:br/>
        <w:t xml:space="preserve">предоставления муниципальной услуги </w:t>
      </w:r>
    </w:p>
    <w:p w:rsidR="00936D89" w:rsidRPr="00074EE0" w:rsidRDefault="00936D89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 xml:space="preserve">«Перевод жилого помещения в нежилое помещение </w:t>
      </w:r>
    </w:p>
    <w:p w:rsidR="00936D89" w:rsidRPr="00074EE0" w:rsidRDefault="00936D89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и нежилого помещения в жилое помещение»</w:t>
      </w:r>
    </w:p>
    <w:p w:rsidR="00936D89" w:rsidRPr="00D96A9D" w:rsidRDefault="00936D89" w:rsidP="009D1563">
      <w:pPr>
        <w:spacing w:line="20" w:lineRule="atLeast"/>
        <w:ind w:left="5652"/>
        <w:contextualSpacing/>
        <w:rPr>
          <w:sz w:val="28"/>
          <w:szCs w:val="28"/>
        </w:rPr>
      </w:pPr>
    </w:p>
    <w:p w:rsidR="00257B41" w:rsidRDefault="00257B41" w:rsidP="009D1563">
      <w:pPr>
        <w:spacing w:line="20" w:lineRule="atLeast"/>
        <w:contextualSpacing/>
        <w:rPr>
          <w:b/>
          <w:bCs/>
          <w:spacing w:val="20"/>
        </w:rPr>
      </w:pPr>
    </w:p>
    <w:p w:rsidR="00257B41" w:rsidRDefault="00257B41" w:rsidP="009D1563">
      <w:pPr>
        <w:spacing w:line="20" w:lineRule="atLeast"/>
        <w:contextualSpacing/>
        <w:rPr>
          <w:b/>
          <w:bCs/>
          <w:spacing w:val="20"/>
        </w:rPr>
      </w:pPr>
    </w:p>
    <w:p w:rsidR="00452866" w:rsidRPr="00452866" w:rsidRDefault="00452866" w:rsidP="009D1563">
      <w:pPr>
        <w:spacing w:line="20" w:lineRule="atLeast"/>
        <w:contextualSpacing/>
        <w:rPr>
          <w:b/>
          <w:bCs/>
          <w:spacing w:val="20"/>
        </w:rPr>
      </w:pPr>
      <w:r w:rsidRPr="00452866">
        <w:rPr>
          <w:b/>
          <w:bCs/>
          <w:spacing w:val="20"/>
        </w:rPr>
        <w:t xml:space="preserve">  </w:t>
      </w:r>
      <w:r w:rsidR="00257B41">
        <w:rPr>
          <w:b/>
          <w:bCs/>
          <w:spacing w:val="20"/>
        </w:rPr>
        <w:t xml:space="preserve">                                                   </w:t>
      </w:r>
      <w:r w:rsidRPr="00452866">
        <w:rPr>
          <w:b/>
          <w:bCs/>
          <w:spacing w:val="20"/>
        </w:rPr>
        <w:t>АКТ</w:t>
      </w:r>
    </w:p>
    <w:p w:rsidR="00452866" w:rsidRPr="00452866" w:rsidRDefault="00452866" w:rsidP="009D1563">
      <w:pPr>
        <w:spacing w:line="20" w:lineRule="atLeast"/>
        <w:contextualSpacing/>
        <w:rPr>
          <w:b/>
          <w:bCs/>
        </w:rPr>
      </w:pPr>
      <w:r w:rsidRPr="00452866">
        <w:rPr>
          <w:b/>
          <w:bCs/>
        </w:rPr>
        <w:t xml:space="preserve">                                                  обследования помещения</w:t>
      </w:r>
    </w:p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4823"/>
        <w:gridCol w:w="567"/>
        <w:gridCol w:w="4535"/>
      </w:tblGrid>
      <w:tr w:rsidR="00452866" w:rsidRPr="00452866" w:rsidTr="00257B41">
        <w:trPr>
          <w:trHeight w:val="284"/>
        </w:trPr>
        <w:tc>
          <w:tcPr>
            <w:tcW w:w="266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№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 xml:space="preserve"> </w:t>
            </w:r>
            <w:r w:rsidR="00CF755C">
              <w:t xml:space="preserve">                               </w:t>
            </w:r>
          </w:p>
        </w:tc>
        <w:tc>
          <w:tcPr>
            <w:tcW w:w="567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  <w:tr w:rsidR="00452866" w:rsidRPr="00452866" w:rsidTr="00257B41">
        <w:tc>
          <w:tcPr>
            <w:tcW w:w="266" w:type="dxa"/>
            <w:vAlign w:val="center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567" w:type="dxa"/>
            <w:vAlign w:val="center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452866" w:rsidRPr="00936D89" w:rsidRDefault="00452866" w:rsidP="009D1563">
            <w:pPr>
              <w:spacing w:line="20" w:lineRule="atLeast"/>
              <w:contextualSpacing/>
              <w:rPr>
                <w:vertAlign w:val="subscript"/>
              </w:rPr>
            </w:pPr>
            <w:r w:rsidRPr="00936D89">
              <w:rPr>
                <w:vertAlign w:val="subscript"/>
              </w:rPr>
              <w:t xml:space="preserve">                        </w:t>
            </w:r>
            <w:r w:rsidR="00936D89">
              <w:rPr>
                <w:vertAlign w:val="subscript"/>
              </w:rPr>
              <w:t xml:space="preserve">                                   </w:t>
            </w:r>
            <w:r w:rsidRPr="00936D89">
              <w:rPr>
                <w:vertAlign w:val="subscript"/>
              </w:rPr>
              <w:t xml:space="preserve"> (дата)</w:t>
            </w: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  <w:tr w:rsidR="00452866" w:rsidRPr="00452866" w:rsidTr="00257B41">
        <w:tc>
          <w:tcPr>
            <w:tcW w:w="10191" w:type="dxa"/>
            <w:tcBorders>
              <w:top w:val="single" w:sz="4" w:space="0" w:color="auto"/>
            </w:tcBorders>
          </w:tcPr>
          <w:p w:rsidR="00452866" w:rsidRPr="00936D89" w:rsidRDefault="00452866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936D89">
              <w:rPr>
                <w:vertAlign w:val="subscript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5"/>
      </w:tblGrid>
      <w:tr w:rsidR="00452866" w:rsidRPr="00452866" w:rsidTr="00257B41">
        <w:trPr>
          <w:trHeight w:val="284"/>
        </w:trPr>
        <w:tc>
          <w:tcPr>
            <w:tcW w:w="5096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452866" w:rsidRPr="00452866" w:rsidTr="00257B41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140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,</w:t>
            </w:r>
          </w:p>
        </w:tc>
      </w:tr>
      <w:tr w:rsidR="00452866" w:rsidRPr="00452866" w:rsidTr="00257B41">
        <w:tc>
          <w:tcPr>
            <w:tcW w:w="10051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  <w:r w:rsidRPr="00452866">
              <w:t>(</w:t>
            </w:r>
            <w:r w:rsidRPr="00936D89">
              <w:rPr>
                <w:vertAlign w:val="subscript"/>
              </w:rPr>
              <w:t>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7732"/>
      </w:tblGrid>
      <w:tr w:rsidR="00452866" w:rsidRPr="00452866" w:rsidTr="00CF755C">
        <w:trPr>
          <w:trHeight w:val="284"/>
        </w:trPr>
        <w:tc>
          <w:tcPr>
            <w:tcW w:w="2473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в составе председателя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  <w:tr w:rsidR="00452866" w:rsidRPr="00936D89" w:rsidTr="00CF755C">
        <w:tc>
          <w:tcPr>
            <w:tcW w:w="2473" w:type="dxa"/>
          </w:tcPr>
          <w:p w:rsidR="00452866" w:rsidRPr="00936D89" w:rsidRDefault="00452866" w:rsidP="009D1563">
            <w:pPr>
              <w:spacing w:line="20" w:lineRule="atLeast"/>
              <w:contextualSpacing/>
              <w:rPr>
                <w:vertAlign w:val="subscript"/>
              </w:rPr>
            </w:pP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452866" w:rsidRPr="00936D89" w:rsidRDefault="00452866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936D89">
              <w:rPr>
                <w:vertAlign w:val="subscript"/>
              </w:rPr>
              <w:t xml:space="preserve">(ф. и. </w:t>
            </w:r>
            <w:proofErr w:type="gramStart"/>
            <w:r w:rsidRPr="00936D89">
              <w:rPr>
                <w:vertAlign w:val="subscript"/>
              </w:rPr>
              <w:t>о</w:t>
            </w:r>
            <w:proofErr w:type="gramEnd"/>
            <w:r w:rsidRPr="00936D89">
              <w:rPr>
                <w:vertAlign w:val="subscript"/>
              </w:rPr>
              <w:t xml:space="preserve">., </w:t>
            </w:r>
            <w:proofErr w:type="gramStart"/>
            <w:r w:rsidRPr="00936D89">
              <w:rPr>
                <w:vertAlign w:val="subscript"/>
              </w:rPr>
              <w:t>занимаемая</w:t>
            </w:r>
            <w:proofErr w:type="gramEnd"/>
            <w:r w:rsidRPr="00936D89">
              <w:rPr>
                <w:vertAlign w:val="subscript"/>
              </w:rPr>
              <w:t xml:space="preserve"> должность и место работы)</w:t>
            </w:r>
          </w:p>
        </w:tc>
      </w:tr>
      <w:tr w:rsidR="00557D87" w:rsidRPr="00452866" w:rsidTr="00CF755C">
        <w:trPr>
          <w:trHeight w:val="284"/>
        </w:trPr>
        <w:tc>
          <w:tcPr>
            <w:tcW w:w="2473" w:type="dxa"/>
            <w:vAlign w:val="bottom"/>
          </w:tcPr>
          <w:p w:rsidR="00557D87" w:rsidRPr="00452866" w:rsidRDefault="00557D87" w:rsidP="009D1563">
            <w:pPr>
              <w:spacing w:line="20" w:lineRule="atLeast"/>
              <w:contextualSpacing/>
            </w:pPr>
            <w:r>
              <w:t>секретаря комиссии</w:t>
            </w:r>
          </w:p>
        </w:tc>
        <w:tc>
          <w:tcPr>
            <w:tcW w:w="7732" w:type="dxa"/>
            <w:vAlign w:val="bottom"/>
          </w:tcPr>
          <w:p w:rsidR="00557D87" w:rsidRPr="00452866" w:rsidRDefault="00557D87" w:rsidP="009D1563">
            <w:pPr>
              <w:spacing w:line="20" w:lineRule="atLeast"/>
              <w:contextualSpacing/>
            </w:pPr>
            <w:r>
              <w:t>________________________________________________________________</w:t>
            </w:r>
          </w:p>
        </w:tc>
      </w:tr>
      <w:tr w:rsidR="00557D87" w:rsidRPr="00452866" w:rsidTr="00CF755C">
        <w:tc>
          <w:tcPr>
            <w:tcW w:w="2473" w:type="dxa"/>
          </w:tcPr>
          <w:p w:rsidR="00557D87" w:rsidRPr="00936D89" w:rsidRDefault="00557D87" w:rsidP="009D1563">
            <w:pPr>
              <w:spacing w:line="20" w:lineRule="atLeast"/>
              <w:contextualSpacing/>
              <w:rPr>
                <w:vertAlign w:val="subscript"/>
              </w:rPr>
            </w:pPr>
          </w:p>
        </w:tc>
        <w:tc>
          <w:tcPr>
            <w:tcW w:w="7732" w:type="dxa"/>
          </w:tcPr>
          <w:p w:rsidR="009D1563" w:rsidRPr="00936D89" w:rsidRDefault="00557D87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936D89">
              <w:rPr>
                <w:vertAlign w:val="subscript"/>
              </w:rPr>
              <w:t xml:space="preserve">(ф. и. </w:t>
            </w:r>
            <w:proofErr w:type="gramStart"/>
            <w:r w:rsidRPr="00936D89">
              <w:rPr>
                <w:vertAlign w:val="subscript"/>
              </w:rPr>
              <w:t>о</w:t>
            </w:r>
            <w:proofErr w:type="gramEnd"/>
            <w:r w:rsidRPr="00936D89">
              <w:rPr>
                <w:vertAlign w:val="subscript"/>
              </w:rPr>
              <w:t xml:space="preserve">., </w:t>
            </w:r>
            <w:proofErr w:type="gramStart"/>
            <w:r w:rsidRPr="00936D89">
              <w:rPr>
                <w:vertAlign w:val="subscript"/>
              </w:rPr>
              <w:t>занимаемая</w:t>
            </w:r>
            <w:proofErr w:type="gramEnd"/>
            <w:r w:rsidRPr="00936D89">
              <w:rPr>
                <w:vertAlign w:val="subscript"/>
              </w:rPr>
              <w:t xml:space="preserve"> должность и место работы)</w:t>
            </w:r>
          </w:p>
        </w:tc>
      </w:tr>
      <w:tr w:rsidR="00557D87" w:rsidRPr="00452866" w:rsidTr="00CF755C">
        <w:tc>
          <w:tcPr>
            <w:tcW w:w="2473" w:type="dxa"/>
            <w:vAlign w:val="bottom"/>
          </w:tcPr>
          <w:p w:rsidR="00557D87" w:rsidRPr="00CF755C" w:rsidRDefault="00557D87" w:rsidP="009D1563">
            <w:pPr>
              <w:spacing w:line="20" w:lineRule="atLeast"/>
              <w:contextualSpacing/>
              <w:rPr>
                <w:b/>
              </w:rPr>
            </w:pPr>
          </w:p>
        </w:tc>
        <w:tc>
          <w:tcPr>
            <w:tcW w:w="7732" w:type="dxa"/>
          </w:tcPr>
          <w:p w:rsidR="00557D87" w:rsidRDefault="00557D87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  <w:p w:rsidR="00557D87" w:rsidRDefault="00557D87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_______________________________________________________________________________________________</w:t>
            </w:r>
          </w:p>
          <w:p w:rsidR="00557D87" w:rsidRDefault="00557D87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  <w:p w:rsidR="00557D87" w:rsidRDefault="00557D87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________________________________________________________________________________________________</w:t>
            </w:r>
          </w:p>
          <w:p w:rsidR="00557D87" w:rsidRDefault="00557D87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  <w:p w:rsidR="00557D87" w:rsidRDefault="00557D87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________________________________________________________________________________________________</w:t>
            </w:r>
          </w:p>
          <w:p w:rsidR="00557D87" w:rsidRPr="00936D89" w:rsidRDefault="00557D87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  <w:r w:rsidRPr="00452866">
        <w:t>и приглашенного собственника помещения или уполномоченного им лица</w:t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4885"/>
      </w:tblGrid>
      <w:tr w:rsidR="00452866" w:rsidRPr="00452866" w:rsidTr="00257B41">
        <w:trPr>
          <w:trHeight w:val="284"/>
        </w:trPr>
        <w:tc>
          <w:tcPr>
            <w:tcW w:w="5306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произвела обследование помещения по заявлению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 xml:space="preserve"> </w:t>
            </w: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  <w:tr w:rsidR="00452866" w:rsidRPr="00452866" w:rsidTr="00257B41">
        <w:tc>
          <w:tcPr>
            <w:tcW w:w="10191" w:type="dxa"/>
            <w:tcBorders>
              <w:top w:val="single" w:sz="4" w:space="0" w:color="auto"/>
            </w:tcBorders>
          </w:tcPr>
          <w:p w:rsidR="00452866" w:rsidRPr="00557D87" w:rsidRDefault="00452866" w:rsidP="009D1563">
            <w:pPr>
              <w:spacing w:line="20" w:lineRule="atLeast"/>
              <w:contextualSpacing/>
              <w:rPr>
                <w:vertAlign w:val="subscript"/>
              </w:rPr>
            </w:pPr>
            <w:r w:rsidRPr="00557D87">
              <w:rPr>
                <w:vertAlign w:val="subscript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4605"/>
      </w:tblGrid>
      <w:tr w:rsidR="00452866" w:rsidRPr="00452866" w:rsidTr="00257B41">
        <w:trPr>
          <w:trHeight w:val="284"/>
        </w:trPr>
        <w:tc>
          <w:tcPr>
            <w:tcW w:w="5586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и составила настоящий акт обследования помещения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452866" w:rsidRPr="00452866" w:rsidRDefault="00557D87" w:rsidP="009D1563">
            <w:pPr>
              <w:spacing w:line="20" w:lineRule="atLeast"/>
              <w:contextualSpacing/>
            </w:pPr>
            <w:r>
              <w:t xml:space="preserve"> </w:t>
            </w: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40"/>
      </w:tblGrid>
      <w:tr w:rsidR="00452866" w:rsidRPr="00452866" w:rsidTr="00557D87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140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.</w:t>
            </w:r>
          </w:p>
        </w:tc>
      </w:tr>
      <w:tr w:rsidR="00452866" w:rsidRPr="00452866" w:rsidTr="00557D87">
        <w:tc>
          <w:tcPr>
            <w:tcW w:w="10065" w:type="dxa"/>
            <w:tcBorders>
              <w:top w:val="single" w:sz="4" w:space="0" w:color="auto"/>
            </w:tcBorders>
          </w:tcPr>
          <w:p w:rsidR="00452866" w:rsidRPr="00557D87" w:rsidRDefault="00452866" w:rsidP="009D1563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557D87">
              <w:rPr>
                <w:vertAlign w:val="subscript"/>
              </w:rPr>
              <w:t>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p w:rsidR="00452866" w:rsidRPr="00452866" w:rsidRDefault="00452866" w:rsidP="009D1563">
      <w:pPr>
        <w:spacing w:line="20" w:lineRule="atLeast"/>
        <w:contextualSpacing/>
      </w:pPr>
      <w:r w:rsidRPr="00452866">
        <w:t xml:space="preserve">Краткое описание состояния жилого помещения, инженерных систем здания, оборудования </w:t>
      </w:r>
      <w:r w:rsidRPr="00452866"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731"/>
      </w:tblGrid>
      <w:tr w:rsidR="00452866" w:rsidRPr="00452866" w:rsidTr="00257B41">
        <w:trPr>
          <w:trHeight w:val="284"/>
        </w:trPr>
        <w:tc>
          <w:tcPr>
            <w:tcW w:w="5460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lastRenderedPageBreak/>
              <w:t>и механизмов и прилегающей к зданию территории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p w:rsidR="00452866" w:rsidRPr="00452866" w:rsidRDefault="00452866" w:rsidP="009D1563">
      <w:pPr>
        <w:spacing w:line="20" w:lineRule="atLeast"/>
        <w:contextualSpacing/>
      </w:pPr>
      <w:r w:rsidRPr="00452866"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</w:t>
      </w:r>
      <w:r w:rsidR="00CF755C">
        <w:t xml:space="preserve"> проживания:</w:t>
      </w:r>
      <w:r w:rsidRPr="00452866"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8819"/>
      </w:tblGrid>
      <w:tr w:rsidR="00452866" w:rsidRPr="00452866" w:rsidTr="00CF755C">
        <w:trPr>
          <w:trHeight w:val="284"/>
        </w:trPr>
        <w:tc>
          <w:tcPr>
            <w:tcW w:w="20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p w:rsidR="00452866" w:rsidRPr="00452866" w:rsidRDefault="00452866" w:rsidP="009D1563">
      <w:pPr>
        <w:spacing w:line="20" w:lineRule="atLeast"/>
        <w:contextualSpacing/>
      </w:pPr>
      <w:r w:rsidRPr="00452866">
        <w:t>Заключение межведомственной комиссии по результатам обследования помещения</w:t>
      </w:r>
      <w:r w:rsidR="00CF755C">
        <w:t>:</w:t>
      </w:r>
      <w:r w:rsidRPr="00452866"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p w:rsidR="00452866" w:rsidRPr="00452866" w:rsidRDefault="00452866" w:rsidP="009D1563">
      <w:pPr>
        <w:spacing w:line="20" w:lineRule="atLeast"/>
        <w:contextualSpacing/>
      </w:pPr>
      <w:r w:rsidRPr="00452866">
        <w:t>Приложение к акту:</w:t>
      </w:r>
    </w:p>
    <w:p w:rsidR="00452866" w:rsidRPr="00452866" w:rsidRDefault="00452866" w:rsidP="009D1563">
      <w:pPr>
        <w:spacing w:line="20" w:lineRule="atLeast"/>
        <w:contextualSpacing/>
      </w:pPr>
      <w:r w:rsidRPr="00452866">
        <w:t>а) правоустанавливающие документы на дом;</w:t>
      </w:r>
    </w:p>
    <w:p w:rsidR="00452866" w:rsidRPr="00452866" w:rsidRDefault="00452866" w:rsidP="009D1563">
      <w:pPr>
        <w:spacing w:line="20" w:lineRule="atLeast"/>
        <w:contextualSpacing/>
      </w:pPr>
      <w:r w:rsidRPr="00452866">
        <w:t>б) правоустанавливающие документы на землю;</w:t>
      </w:r>
    </w:p>
    <w:p w:rsidR="00452866" w:rsidRPr="00452866" w:rsidRDefault="00452866" w:rsidP="009D1563">
      <w:pPr>
        <w:spacing w:line="20" w:lineRule="atLeast"/>
        <w:contextualSpacing/>
      </w:pPr>
      <w:r w:rsidRPr="00452866">
        <w:t xml:space="preserve">в) фотографии дома </w:t>
      </w:r>
    </w:p>
    <w:p w:rsidR="00452866" w:rsidRPr="00452866" w:rsidRDefault="00452866" w:rsidP="009D1563">
      <w:pPr>
        <w:spacing w:line="20" w:lineRule="atLeast"/>
        <w:contextualSpacing/>
      </w:pPr>
      <w:r w:rsidRPr="00452866">
        <w:t>д) другие материалы по решению межведомственной комиссии.</w:t>
      </w:r>
    </w:p>
    <w:p w:rsidR="00452866" w:rsidRPr="00452866" w:rsidRDefault="00452866" w:rsidP="009D1563">
      <w:pPr>
        <w:spacing w:line="20" w:lineRule="atLeast"/>
        <w:contextualSpacing/>
      </w:pPr>
    </w:p>
    <w:p w:rsidR="00452866" w:rsidRPr="00452866" w:rsidRDefault="00452866" w:rsidP="009D1563">
      <w:pPr>
        <w:spacing w:line="20" w:lineRule="atLeast"/>
        <w:contextualSpacing/>
      </w:pPr>
      <w:r w:rsidRPr="00452866">
        <w:t>Председатель межведомственной комиссии</w:t>
      </w: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452866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  <w:tr w:rsidR="00452866" w:rsidRPr="00452866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(подпись)</w:t>
            </w:r>
          </w:p>
        </w:tc>
        <w:tc>
          <w:tcPr>
            <w:tcW w:w="992" w:type="dxa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(ф. и. о.)</w:t>
            </w: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p w:rsidR="00452866" w:rsidRPr="00452866" w:rsidRDefault="00452866" w:rsidP="009D1563">
      <w:pPr>
        <w:spacing w:line="20" w:lineRule="atLeast"/>
        <w:contextualSpacing/>
      </w:pPr>
      <w:r w:rsidRPr="00452866">
        <w:t>Члены межведомственной комиссии</w:t>
      </w: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452866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  <w:tr w:rsidR="00452866" w:rsidRPr="00452866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(подпись)</w:t>
            </w:r>
          </w:p>
        </w:tc>
        <w:tc>
          <w:tcPr>
            <w:tcW w:w="992" w:type="dxa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(ф. и. о.)</w:t>
            </w: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452866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  <w:tr w:rsidR="00452866" w:rsidRPr="00452866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(подпись)</w:t>
            </w:r>
          </w:p>
        </w:tc>
        <w:tc>
          <w:tcPr>
            <w:tcW w:w="992" w:type="dxa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(ф. и. о.)</w:t>
            </w: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452866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  <w:tr w:rsidR="00452866" w:rsidRPr="00452866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(подпись)</w:t>
            </w:r>
          </w:p>
        </w:tc>
        <w:tc>
          <w:tcPr>
            <w:tcW w:w="992" w:type="dxa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(ф. и. о.)</w:t>
            </w: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452866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p w:rsidR="00452866" w:rsidRDefault="00452866" w:rsidP="009D1563">
      <w:pPr>
        <w:spacing w:line="20" w:lineRule="atLeast"/>
        <w:contextualSpacing/>
      </w:pPr>
    </w:p>
    <w:p w:rsidR="00CF755C" w:rsidRPr="00452866" w:rsidRDefault="00CF755C" w:rsidP="009D1563">
      <w:pPr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CF755C" w:rsidRPr="00074EE0" w:rsidRDefault="00CF755C" w:rsidP="009D1563">
      <w:pPr>
        <w:spacing w:line="20" w:lineRule="atLeast"/>
        <w:contextualSpacing/>
      </w:pPr>
    </w:p>
    <w:p w:rsidR="00CF755C" w:rsidRPr="00074EE0" w:rsidRDefault="00CF755C" w:rsidP="009D1563">
      <w:pPr>
        <w:autoSpaceDE w:val="0"/>
        <w:autoSpaceDN w:val="0"/>
        <w:adjustRightInd w:val="0"/>
        <w:spacing w:line="20" w:lineRule="atLeast"/>
        <w:ind w:firstLine="698"/>
        <w:contextualSpacing/>
        <w:jc w:val="right"/>
        <w:rPr>
          <w:bCs/>
        </w:rPr>
      </w:pPr>
      <w:r>
        <w:rPr>
          <w:bCs/>
        </w:rPr>
        <w:t>Приложение № 7</w:t>
      </w:r>
    </w:p>
    <w:p w:rsidR="00CF755C" w:rsidRPr="00074EE0" w:rsidRDefault="00CF755C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к Административному регламенту</w:t>
      </w:r>
      <w:r w:rsidRPr="00074EE0">
        <w:rPr>
          <w:bCs/>
        </w:rPr>
        <w:br/>
        <w:t xml:space="preserve">предоставления муниципальной услуги </w:t>
      </w:r>
    </w:p>
    <w:p w:rsidR="00CF755C" w:rsidRPr="00074EE0" w:rsidRDefault="00CF755C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 xml:space="preserve">«Перевод жилого помещения в нежилое помещение </w:t>
      </w:r>
    </w:p>
    <w:p w:rsidR="00CF755C" w:rsidRPr="00074EE0" w:rsidRDefault="00CF755C" w:rsidP="009D1563">
      <w:pPr>
        <w:autoSpaceDE w:val="0"/>
        <w:autoSpaceDN w:val="0"/>
        <w:adjustRightInd w:val="0"/>
        <w:spacing w:line="20" w:lineRule="atLeast"/>
        <w:contextualSpacing/>
        <w:jc w:val="right"/>
        <w:outlineLvl w:val="0"/>
        <w:rPr>
          <w:bCs/>
        </w:rPr>
      </w:pPr>
      <w:r w:rsidRPr="00074EE0">
        <w:rPr>
          <w:bCs/>
        </w:rPr>
        <w:t>и нежилого помещения в жилое помещение»</w:t>
      </w:r>
    </w:p>
    <w:p w:rsidR="00CF755C" w:rsidRPr="00D96A9D" w:rsidRDefault="00CF755C" w:rsidP="009D1563">
      <w:pPr>
        <w:spacing w:line="20" w:lineRule="atLeast"/>
        <w:ind w:left="5652"/>
        <w:contextualSpacing/>
        <w:rPr>
          <w:sz w:val="28"/>
          <w:szCs w:val="28"/>
        </w:rPr>
      </w:pPr>
    </w:p>
    <w:p w:rsidR="00CF755C" w:rsidRDefault="00CF755C" w:rsidP="009D1563">
      <w:pPr>
        <w:spacing w:line="20" w:lineRule="atLeast"/>
        <w:contextualSpacing/>
        <w:rPr>
          <w:b/>
          <w:bCs/>
          <w:spacing w:val="20"/>
        </w:rPr>
      </w:pPr>
    </w:p>
    <w:p w:rsidR="00CF755C" w:rsidRDefault="00CF755C" w:rsidP="009D1563">
      <w:pPr>
        <w:spacing w:line="20" w:lineRule="atLeast"/>
        <w:contextualSpacing/>
        <w:jc w:val="center"/>
        <w:rPr>
          <w:b/>
          <w:bCs/>
          <w:spacing w:val="60"/>
          <w:sz w:val="32"/>
          <w:szCs w:val="32"/>
        </w:rPr>
      </w:pPr>
    </w:p>
    <w:p w:rsidR="00452866" w:rsidRPr="00452866" w:rsidRDefault="00452866" w:rsidP="009D1563">
      <w:pPr>
        <w:spacing w:line="20" w:lineRule="atLeast"/>
        <w:contextualSpacing/>
        <w:jc w:val="center"/>
        <w:rPr>
          <w:b/>
          <w:bCs/>
          <w:spacing w:val="60"/>
          <w:sz w:val="32"/>
          <w:szCs w:val="32"/>
        </w:rPr>
      </w:pPr>
      <w:r w:rsidRPr="00452866">
        <w:rPr>
          <w:b/>
          <w:bCs/>
          <w:spacing w:val="60"/>
          <w:sz w:val="32"/>
          <w:szCs w:val="32"/>
        </w:rPr>
        <w:t>ЗАКЛЮЧЕНИЕ</w:t>
      </w:r>
    </w:p>
    <w:p w:rsidR="00452866" w:rsidRPr="00452866" w:rsidRDefault="00452866" w:rsidP="009D1563">
      <w:pPr>
        <w:spacing w:line="20" w:lineRule="atLeast"/>
        <w:contextualSpacing/>
        <w:jc w:val="center"/>
        <w:rPr>
          <w:b/>
          <w:bCs/>
        </w:rPr>
      </w:pPr>
      <w:proofErr w:type="gramStart"/>
      <w:r w:rsidRPr="00452866">
        <w:rPr>
          <w:b/>
          <w:bCs/>
        </w:rPr>
        <w:t>об оценке соответствия помещения (многоквартирного дома) требованиям,</w:t>
      </w:r>
      <w:r w:rsidRPr="00452866">
        <w:rPr>
          <w:b/>
          <w:bCs/>
        </w:rPr>
        <w:br/>
        <w:t>установленным в Положении о признании помещения жилым помещением,</w:t>
      </w:r>
      <w:r w:rsidRPr="00452866">
        <w:rPr>
          <w:b/>
          <w:bCs/>
        </w:rPr>
        <w:br/>
        <w:t>жилого помещения непригодным для проживания и многоквартирного дома</w:t>
      </w:r>
      <w:r w:rsidRPr="00452866">
        <w:rPr>
          <w:b/>
          <w:bCs/>
        </w:rPr>
        <w:br/>
        <w:t>аварийным и подлежащим сносу или реконструкции</w:t>
      </w:r>
      <w:proofErr w:type="gramEnd"/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4725"/>
        <w:gridCol w:w="567"/>
        <w:gridCol w:w="4535"/>
      </w:tblGrid>
      <w:tr w:rsidR="00452866" w:rsidRPr="00452866" w:rsidTr="00257B41">
        <w:trPr>
          <w:trHeight w:val="284"/>
        </w:trPr>
        <w:tc>
          <w:tcPr>
            <w:tcW w:w="364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№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ind w:right="57"/>
              <w:contextualSpacing/>
              <w:jc w:val="center"/>
            </w:pPr>
          </w:p>
        </w:tc>
        <w:tc>
          <w:tcPr>
            <w:tcW w:w="567" w:type="dxa"/>
            <w:vAlign w:val="bottom"/>
          </w:tcPr>
          <w:p w:rsidR="00452866" w:rsidRPr="00452866" w:rsidRDefault="00452866" w:rsidP="009D1563">
            <w:pPr>
              <w:spacing w:line="20" w:lineRule="atLeast"/>
              <w:ind w:right="57"/>
              <w:contextualSpacing/>
              <w:jc w:val="center"/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  <w:tr w:rsidR="00452866" w:rsidRPr="00452866" w:rsidTr="00257B41">
        <w:tc>
          <w:tcPr>
            <w:tcW w:w="364" w:type="dxa"/>
            <w:vAlign w:val="center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(дата)</w:t>
            </w: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  <w:tr w:rsidR="00452866" w:rsidRPr="00452866" w:rsidTr="00CF755C">
        <w:trPr>
          <w:trHeight w:val="64"/>
        </w:trPr>
        <w:tc>
          <w:tcPr>
            <w:tcW w:w="10191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5"/>
      </w:tblGrid>
      <w:tr w:rsidR="00452866" w:rsidRPr="00452866" w:rsidTr="00257B41">
        <w:trPr>
          <w:trHeight w:val="284"/>
        </w:trPr>
        <w:tc>
          <w:tcPr>
            <w:tcW w:w="5096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  <w:rPr>
          <w:sz w:val="4"/>
          <w:szCs w:val="4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452866" w:rsidRPr="00452866" w:rsidTr="00257B41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140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right"/>
            </w:pPr>
            <w:r w:rsidRPr="00452866">
              <w:t>,</w:t>
            </w:r>
          </w:p>
        </w:tc>
      </w:tr>
      <w:tr w:rsidR="00452866" w:rsidRPr="00452866" w:rsidTr="00257B41">
        <w:tc>
          <w:tcPr>
            <w:tcW w:w="10051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7713"/>
      </w:tblGrid>
      <w:tr w:rsidR="00452866" w:rsidRPr="00452866" w:rsidTr="00257B41">
        <w:trPr>
          <w:trHeight w:val="284"/>
        </w:trPr>
        <w:tc>
          <w:tcPr>
            <w:tcW w:w="2478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  <w:rPr>
          <w:sz w:val="4"/>
          <w:szCs w:val="4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  <w:tr w:rsidR="00452866" w:rsidRPr="00452866" w:rsidTr="00257B41">
        <w:tc>
          <w:tcPr>
            <w:tcW w:w="10191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 xml:space="preserve">(ф. и. </w:t>
            </w:r>
            <w:proofErr w:type="gramStart"/>
            <w:r w:rsidRPr="00452866">
              <w:rPr>
                <w:sz w:val="14"/>
                <w:szCs w:val="14"/>
              </w:rPr>
              <w:t>о</w:t>
            </w:r>
            <w:proofErr w:type="gramEnd"/>
            <w:r w:rsidRPr="00452866">
              <w:rPr>
                <w:sz w:val="14"/>
                <w:szCs w:val="14"/>
              </w:rPr>
              <w:t xml:space="preserve">., </w:t>
            </w:r>
            <w:proofErr w:type="gramStart"/>
            <w:r w:rsidRPr="00452866">
              <w:rPr>
                <w:sz w:val="14"/>
                <w:szCs w:val="14"/>
              </w:rPr>
              <w:t>занимаемая</w:t>
            </w:r>
            <w:proofErr w:type="gramEnd"/>
            <w:r w:rsidRPr="00452866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</w:tbl>
    <w:p w:rsidR="00452866" w:rsidRDefault="00CF755C" w:rsidP="009D1563">
      <w:pPr>
        <w:spacing w:line="20" w:lineRule="atLeast"/>
        <w:contextualSpacing/>
      </w:pPr>
      <w:r>
        <w:t>и членов комиссии: ___________________________________________________________________</w:t>
      </w:r>
    </w:p>
    <w:p w:rsidR="00CF755C" w:rsidRDefault="00CF755C" w:rsidP="009D1563">
      <w:pPr>
        <w:tabs>
          <w:tab w:val="left" w:pos="2092"/>
        </w:tabs>
        <w:spacing w:line="20" w:lineRule="atLeast"/>
        <w:contextualSpacing/>
      </w:pPr>
      <w:r>
        <w:tab/>
        <w:t>___________________________________________________________________</w:t>
      </w:r>
    </w:p>
    <w:p w:rsidR="00CF755C" w:rsidRPr="00452866" w:rsidRDefault="00CF755C" w:rsidP="009D1563">
      <w:pPr>
        <w:tabs>
          <w:tab w:val="left" w:pos="2092"/>
        </w:tabs>
        <w:spacing w:line="20" w:lineRule="atLeast"/>
        <w:contextualSpacing/>
      </w:pPr>
      <w:r>
        <w:t xml:space="preserve">                                   ___________________________________________________________________</w:t>
      </w:r>
    </w:p>
    <w:p w:rsidR="00452866" w:rsidRPr="00452866" w:rsidRDefault="00452866" w:rsidP="009D1563">
      <w:pPr>
        <w:spacing w:line="20" w:lineRule="atLeast"/>
        <w:contextualSpacing/>
      </w:pPr>
      <w:r w:rsidRPr="00452866">
        <w:t>и приглашенного собственника помещения или уполномоченного им лица</w:t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5613"/>
      </w:tblGrid>
      <w:tr w:rsidR="00452866" w:rsidRPr="00452866" w:rsidTr="00257B41">
        <w:trPr>
          <w:trHeight w:val="284"/>
        </w:trPr>
        <w:tc>
          <w:tcPr>
            <w:tcW w:w="4578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</w:pPr>
            <w:r w:rsidRPr="00452866">
              <w:t>по результатам рассмотренных документов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  <w:rPr>
          <w:sz w:val="4"/>
          <w:szCs w:val="4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257B4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  <w:tr w:rsidR="00452866" w:rsidRPr="00452866" w:rsidTr="00257B41">
        <w:tc>
          <w:tcPr>
            <w:tcW w:w="10191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(приводится перечень документов)</w:t>
            </w: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  <w:r w:rsidRPr="00452866">
        <w:t>и на основании акта межведомственной комиссии, составленного по результатам обследования,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52866" w:rsidRPr="00452866" w:rsidTr="009D1563">
        <w:trPr>
          <w:trHeight w:val="1748"/>
        </w:trPr>
        <w:tc>
          <w:tcPr>
            <w:tcW w:w="10191" w:type="dxa"/>
            <w:tcBorders>
              <w:bottom w:val="nil"/>
            </w:tcBorders>
            <w:vAlign w:val="bottom"/>
          </w:tcPr>
          <w:tbl>
            <w:tblPr>
              <w:tblStyle w:val="a6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1"/>
            </w:tblGrid>
            <w:tr w:rsidR="00452866" w:rsidRPr="00452866" w:rsidTr="00257B41">
              <w:trPr>
                <w:trHeight w:val="28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452866" w:rsidRPr="00452866" w:rsidRDefault="00452866" w:rsidP="009D1563">
                  <w:pPr>
                    <w:spacing w:line="20" w:lineRule="atLeast"/>
                    <w:contextualSpacing/>
                  </w:pPr>
                </w:p>
              </w:tc>
            </w:tr>
          </w:tbl>
          <w:p w:rsidR="00452866" w:rsidRPr="00452866" w:rsidRDefault="00452866" w:rsidP="009D1563">
            <w:pPr>
              <w:spacing w:line="20" w:lineRule="atLeast"/>
              <w:contextualSpacing/>
            </w:pPr>
          </w:p>
          <w:tbl>
            <w:tblPr>
              <w:tblStyle w:val="a6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1"/>
            </w:tblGrid>
            <w:tr w:rsidR="00452866" w:rsidRPr="00452866" w:rsidTr="00257B41">
              <w:trPr>
                <w:trHeight w:val="28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452866" w:rsidRPr="00452866" w:rsidRDefault="00452866" w:rsidP="009D1563">
                  <w:pPr>
                    <w:spacing w:line="20" w:lineRule="atLeast"/>
                    <w:contextualSpacing/>
                  </w:pPr>
                </w:p>
              </w:tc>
            </w:tr>
          </w:tbl>
          <w:p w:rsidR="00452866" w:rsidRPr="00452866" w:rsidRDefault="00452866" w:rsidP="009D1563">
            <w:pPr>
              <w:spacing w:line="20" w:lineRule="atLeast"/>
              <w:contextualSpacing/>
            </w:pPr>
          </w:p>
          <w:tbl>
            <w:tblPr>
              <w:tblStyle w:val="a6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1"/>
            </w:tblGrid>
            <w:tr w:rsidR="00452866" w:rsidRPr="00452866" w:rsidTr="009D1563">
              <w:trPr>
                <w:trHeight w:val="7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452866" w:rsidRPr="00452866" w:rsidRDefault="00452866" w:rsidP="009D1563">
                  <w:pPr>
                    <w:spacing w:line="20" w:lineRule="atLeast"/>
                    <w:contextualSpacing/>
                  </w:pPr>
                </w:p>
              </w:tc>
            </w:tr>
          </w:tbl>
          <w:p w:rsidR="009D1563" w:rsidRPr="00452866" w:rsidRDefault="009D1563" w:rsidP="009D1563">
            <w:pPr>
              <w:spacing w:line="20" w:lineRule="atLeast"/>
              <w:contextualSpacing/>
            </w:pPr>
          </w:p>
          <w:p w:rsidR="00452866" w:rsidRPr="00452866" w:rsidRDefault="009D1563" w:rsidP="009D1563">
            <w:pPr>
              <w:spacing w:line="20" w:lineRule="atLeast"/>
              <w:contextualSpacing/>
              <w:jc w:val="center"/>
            </w:pPr>
            <w:r w:rsidRPr="00452866">
              <w:rPr>
                <w:sz w:val="14"/>
                <w:szCs w:val="14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  <w:r w:rsidRPr="00452866">
        <w:br w:type="page"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7643"/>
        <w:gridCol w:w="126"/>
      </w:tblGrid>
      <w:tr w:rsidR="00452866" w:rsidRPr="00452866" w:rsidTr="00257B41">
        <w:trPr>
          <w:trHeight w:val="284"/>
        </w:trPr>
        <w:tc>
          <w:tcPr>
            <w:tcW w:w="2422" w:type="dxa"/>
            <w:vAlign w:val="bottom"/>
          </w:tcPr>
          <w:p w:rsidR="00452866" w:rsidRDefault="00452866" w:rsidP="009D1563">
            <w:pPr>
              <w:spacing w:line="20" w:lineRule="atLeast"/>
              <w:contextualSpacing/>
            </w:pPr>
          </w:p>
          <w:p w:rsidR="009D1563" w:rsidRPr="00452866" w:rsidRDefault="009D1563" w:rsidP="009D1563">
            <w:pPr>
              <w:spacing w:line="20" w:lineRule="atLeast"/>
              <w:contextualSpacing/>
            </w:pP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  <w:tr w:rsidR="00452866" w:rsidRPr="00452866" w:rsidTr="00257B41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proofErr w:type="gramStart"/>
            <w:r w:rsidRPr="00452866">
              <w:rPr>
                <w:sz w:val="14"/>
                <w:szCs w:val="14"/>
              </w:rPr>
      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      </w:r>
            <w:r w:rsidRPr="00452866">
              <w:rPr>
                <w:sz w:val="14"/>
                <w:szCs w:val="14"/>
              </w:rPr>
              <w:br/>
              <w:t>и многоквартирного дома аварийным и подлежащим сносу или реконструкции)</w:t>
            </w:r>
            <w:proofErr w:type="gramEnd"/>
          </w:p>
        </w:tc>
        <w:tc>
          <w:tcPr>
            <w:tcW w:w="126" w:type="dxa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  <w:r w:rsidRPr="00452866">
        <w:t>Приложение к заключению:</w:t>
      </w: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  <w:r w:rsidRPr="00452866">
        <w:t>а) перечень рассмотренных документов;</w:t>
      </w: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  <w:r w:rsidRPr="00452866">
        <w:t>б) акт обследования помещения (в случае проведения обследования);</w:t>
      </w: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  <w:r w:rsidRPr="00452866">
        <w:t>Председатель межведомственной комиссии</w:t>
      </w: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452866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  <w:tr w:rsidR="00452866" w:rsidRPr="00452866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(ф. и. о.)</w:t>
            </w: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</w:p>
    <w:p w:rsidR="00452866" w:rsidRPr="00452866" w:rsidRDefault="00452866" w:rsidP="009D1563">
      <w:pPr>
        <w:autoSpaceDE w:val="0"/>
        <w:autoSpaceDN w:val="0"/>
        <w:spacing w:line="20" w:lineRule="atLeast"/>
        <w:contextualSpacing/>
      </w:pPr>
      <w:r w:rsidRPr="00452866">
        <w:t>Члены межведомственной комиссии</w:t>
      </w: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452866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  <w:tr w:rsidR="00452866" w:rsidRPr="00452866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(ф. и. о.)</w:t>
            </w: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  <w:rPr>
          <w:sz w:val="4"/>
          <w:szCs w:val="4"/>
        </w:rPr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452866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  <w:tr w:rsidR="00452866" w:rsidRPr="00452866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(ф. и. о.)</w:t>
            </w:r>
          </w:p>
        </w:tc>
      </w:tr>
    </w:tbl>
    <w:p w:rsidR="00452866" w:rsidRPr="00452866" w:rsidRDefault="00452866" w:rsidP="009D1563">
      <w:pPr>
        <w:tabs>
          <w:tab w:val="left" w:pos="5954"/>
        </w:tabs>
        <w:autoSpaceDE w:val="0"/>
        <w:autoSpaceDN w:val="0"/>
        <w:spacing w:line="20" w:lineRule="atLeast"/>
        <w:contextualSpacing/>
        <w:rPr>
          <w:sz w:val="2"/>
          <w:szCs w:val="2"/>
        </w:rPr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452866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  <w:tr w:rsidR="00452866" w:rsidRPr="00452866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(ф. и. о.)</w:t>
            </w:r>
          </w:p>
        </w:tc>
      </w:tr>
    </w:tbl>
    <w:p w:rsidR="00452866" w:rsidRPr="00452866" w:rsidRDefault="00452866" w:rsidP="009D1563">
      <w:pPr>
        <w:autoSpaceDE w:val="0"/>
        <w:autoSpaceDN w:val="0"/>
        <w:spacing w:line="20" w:lineRule="atLeast"/>
        <w:contextualSpacing/>
        <w:rPr>
          <w:sz w:val="4"/>
          <w:szCs w:val="4"/>
        </w:rPr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452866" w:rsidRPr="00452866" w:rsidTr="00257B4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</w:pPr>
          </w:p>
        </w:tc>
      </w:tr>
      <w:tr w:rsidR="00452866" w:rsidRPr="00452866" w:rsidTr="00257B41">
        <w:tc>
          <w:tcPr>
            <w:tcW w:w="2977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2866" w:rsidRPr="00452866" w:rsidRDefault="00452866" w:rsidP="009D1563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452866">
              <w:rPr>
                <w:sz w:val="14"/>
                <w:szCs w:val="14"/>
              </w:rPr>
              <w:t>(ф. и. о.)</w:t>
            </w:r>
          </w:p>
        </w:tc>
      </w:tr>
    </w:tbl>
    <w:p w:rsidR="00452866" w:rsidRPr="00452866" w:rsidRDefault="00452866" w:rsidP="009D1563">
      <w:pPr>
        <w:spacing w:line="20" w:lineRule="atLeast"/>
        <w:contextualSpacing/>
      </w:pPr>
    </w:p>
    <w:p w:rsidR="00452866" w:rsidRPr="00D96A9D" w:rsidRDefault="00452866" w:rsidP="009D1563">
      <w:pPr>
        <w:spacing w:line="20" w:lineRule="atLeast"/>
        <w:contextualSpacing/>
        <w:rPr>
          <w:sz w:val="28"/>
          <w:szCs w:val="28"/>
        </w:rPr>
      </w:pPr>
    </w:p>
    <w:sectPr w:rsidR="00452866" w:rsidRPr="00D96A9D" w:rsidSect="000D656C">
      <w:head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F8" w:rsidRDefault="007E57F8" w:rsidP="00936D89">
      <w:r>
        <w:separator/>
      </w:r>
    </w:p>
  </w:endnote>
  <w:endnote w:type="continuationSeparator" w:id="0">
    <w:p w:rsidR="007E57F8" w:rsidRDefault="007E57F8" w:rsidP="009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F8" w:rsidRDefault="007E57F8" w:rsidP="00936D89">
      <w:r>
        <w:separator/>
      </w:r>
    </w:p>
  </w:footnote>
  <w:footnote w:type="continuationSeparator" w:id="0">
    <w:p w:rsidR="007E57F8" w:rsidRDefault="007E57F8" w:rsidP="0093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63" w:rsidRDefault="009D15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61"/>
    <w:rsid w:val="00074EE0"/>
    <w:rsid w:val="000D656C"/>
    <w:rsid w:val="0012693B"/>
    <w:rsid w:val="001925DA"/>
    <w:rsid w:val="00257B41"/>
    <w:rsid w:val="002A0182"/>
    <w:rsid w:val="002A4328"/>
    <w:rsid w:val="003942C6"/>
    <w:rsid w:val="003E04A5"/>
    <w:rsid w:val="00435161"/>
    <w:rsid w:val="00452866"/>
    <w:rsid w:val="00557D87"/>
    <w:rsid w:val="005F344B"/>
    <w:rsid w:val="006F3A2F"/>
    <w:rsid w:val="007E57F8"/>
    <w:rsid w:val="00936D89"/>
    <w:rsid w:val="009468E9"/>
    <w:rsid w:val="009D1563"/>
    <w:rsid w:val="00A435F0"/>
    <w:rsid w:val="00AA4E52"/>
    <w:rsid w:val="00B344F2"/>
    <w:rsid w:val="00CA1EA4"/>
    <w:rsid w:val="00CF755C"/>
    <w:rsid w:val="00D22BF3"/>
    <w:rsid w:val="00D31618"/>
    <w:rsid w:val="00D42B1A"/>
    <w:rsid w:val="00D96A9D"/>
    <w:rsid w:val="00E33BE4"/>
    <w:rsid w:val="00E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2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4528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3A2F"/>
    <w:rPr>
      <w:color w:val="0000FF" w:themeColor="hyperlink"/>
      <w:u w:val="single"/>
    </w:rPr>
  </w:style>
  <w:style w:type="paragraph" w:customStyle="1" w:styleId="1">
    <w:name w:val="Без интервала1"/>
    <w:qFormat/>
    <w:rsid w:val="006F3A2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936D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6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6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2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4528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3A2F"/>
    <w:rPr>
      <w:color w:val="0000FF" w:themeColor="hyperlink"/>
      <w:u w:val="single"/>
    </w:rPr>
  </w:style>
  <w:style w:type="paragraph" w:customStyle="1" w:styleId="1">
    <w:name w:val="Без интервала1"/>
    <w:qFormat/>
    <w:rsid w:val="006F3A2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936D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6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6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5802-290E-423A-9422-5D1CBF6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8088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Admin</cp:lastModifiedBy>
  <cp:revision>20</cp:revision>
  <cp:lastPrinted>2017-11-21T10:52:00Z</cp:lastPrinted>
  <dcterms:created xsi:type="dcterms:W3CDTF">2016-10-17T14:00:00Z</dcterms:created>
  <dcterms:modified xsi:type="dcterms:W3CDTF">2017-11-21T11:42:00Z</dcterms:modified>
</cp:coreProperties>
</file>